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219E0" w14:textId="77777777" w:rsidR="0070471D" w:rsidRPr="005C7531" w:rsidRDefault="0070471D" w:rsidP="0070471D">
      <w:pPr>
        <w:pStyle w:val="Sinespaciado"/>
        <w:jc w:val="center"/>
        <w:rPr>
          <w:rFonts w:cstheme="majorHAnsi"/>
          <w:b/>
          <w:color w:val="000000" w:themeColor="text1"/>
          <w:sz w:val="24"/>
          <w:szCs w:val="24"/>
        </w:rPr>
      </w:pPr>
      <w:r w:rsidRPr="005C7531">
        <w:rPr>
          <w:rFonts w:cstheme="majorHAnsi"/>
          <w:b/>
          <w:color w:val="000000" w:themeColor="text1"/>
          <w:sz w:val="24"/>
          <w:szCs w:val="24"/>
        </w:rPr>
        <w:t>Unión de Universidades de América Latina y el Caribe</w:t>
      </w:r>
    </w:p>
    <w:p w14:paraId="7F641D17" w14:textId="77777777" w:rsidR="0070471D" w:rsidRDefault="0070471D" w:rsidP="00EB4D71">
      <w:pPr>
        <w:pStyle w:val="Sinespaciado"/>
        <w:jc w:val="center"/>
        <w:rPr>
          <w:b/>
          <w:color w:val="000000" w:themeColor="text1"/>
          <w:sz w:val="24"/>
          <w:szCs w:val="24"/>
        </w:rPr>
      </w:pPr>
    </w:p>
    <w:p w14:paraId="5482F82E" w14:textId="68722E39" w:rsidR="00EB4D71" w:rsidRDefault="00A05EAA" w:rsidP="00EB4D71">
      <w:pPr>
        <w:pStyle w:val="Sinespaciad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XXI Asamblea General</w:t>
      </w:r>
    </w:p>
    <w:p w14:paraId="44A3AAC8" w14:textId="38A0C373" w:rsidR="00EB4D71" w:rsidRDefault="00A05EAA" w:rsidP="00EB4D71">
      <w:pPr>
        <w:pStyle w:val="Sinespaciad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VIII Asamblea General Extraordinaria</w:t>
      </w:r>
    </w:p>
    <w:p w14:paraId="0A76F04B" w14:textId="77777777" w:rsidR="00A05EAA" w:rsidRPr="005C7531" w:rsidRDefault="00A05EAA" w:rsidP="00EB4D71">
      <w:pPr>
        <w:pStyle w:val="Sinespaciado"/>
        <w:jc w:val="center"/>
        <w:rPr>
          <w:b/>
          <w:color w:val="000000" w:themeColor="text1"/>
          <w:sz w:val="24"/>
          <w:szCs w:val="24"/>
        </w:rPr>
      </w:pPr>
    </w:p>
    <w:p w14:paraId="01800C81" w14:textId="3E92335A" w:rsidR="00433371" w:rsidRPr="0070471D" w:rsidRDefault="07F38FF1" w:rsidP="07F38FF1">
      <w:pPr>
        <w:pStyle w:val="Sinespaciado"/>
        <w:jc w:val="center"/>
        <w:rPr>
          <w:color w:val="000000" w:themeColor="text1"/>
          <w:sz w:val="24"/>
          <w:szCs w:val="24"/>
        </w:rPr>
      </w:pPr>
      <w:r w:rsidRPr="07F38FF1">
        <w:rPr>
          <w:color w:val="000000" w:themeColor="text1"/>
          <w:sz w:val="24"/>
          <w:szCs w:val="24"/>
        </w:rPr>
        <w:t>Sede: Universidad Nacional de Colombia (UNAL)</w:t>
      </w:r>
    </w:p>
    <w:p w14:paraId="470EACEC" w14:textId="190CB958" w:rsidR="006E1EB2" w:rsidRPr="00392FBE" w:rsidRDefault="006E1EB2" w:rsidP="00A05EAA">
      <w:pPr>
        <w:pStyle w:val="Sinespaciado"/>
        <w:rPr>
          <w:rFonts w:cstheme="majorHAnsi"/>
          <w:b/>
          <w:sz w:val="24"/>
          <w:szCs w:val="24"/>
        </w:rPr>
      </w:pPr>
    </w:p>
    <w:tbl>
      <w:tblPr>
        <w:tblStyle w:val="Tablaconcuadrcula1"/>
        <w:tblpPr w:leftFromText="141" w:rightFromText="141" w:vertAnchor="text" w:horzAnchor="margin" w:tblpXSpec="center" w:tblpY="-24"/>
        <w:tblW w:w="0" w:type="auto"/>
        <w:tblLook w:val="04A0" w:firstRow="1" w:lastRow="0" w:firstColumn="1" w:lastColumn="0" w:noHBand="0" w:noVBand="1"/>
      </w:tblPr>
      <w:tblGrid>
        <w:gridCol w:w="1590"/>
        <w:gridCol w:w="794"/>
        <w:gridCol w:w="5253"/>
      </w:tblGrid>
      <w:tr w:rsidR="006E1EB2" w:rsidRPr="00392FBE" w14:paraId="00F62B15" w14:textId="77777777" w:rsidTr="00E81F5F">
        <w:trPr>
          <w:trHeight w:val="273"/>
        </w:trPr>
        <w:tc>
          <w:tcPr>
            <w:tcW w:w="1590" w:type="dxa"/>
            <w:vAlign w:val="center"/>
          </w:tcPr>
          <w:p w14:paraId="21CA8D12" w14:textId="77777777" w:rsidR="006E1EB2" w:rsidRPr="00392FBE" w:rsidRDefault="006E1EB2" w:rsidP="00E81F5F">
            <w:pPr>
              <w:spacing w:after="0" w:line="240" w:lineRule="auto"/>
              <w:jc w:val="right"/>
              <w:rPr>
                <w:rFonts w:asciiTheme="majorHAnsi" w:hAnsiTheme="majorHAnsi" w:cstheme="majorHAnsi"/>
                <w:bCs/>
              </w:rPr>
            </w:pPr>
            <w:r w:rsidRPr="00392FBE">
              <w:rPr>
                <w:rFonts w:asciiTheme="majorHAnsi" w:hAnsiTheme="majorHAnsi" w:cstheme="majorHAnsi"/>
                <w:bCs/>
              </w:rPr>
              <w:t xml:space="preserve">Fecha: </w:t>
            </w:r>
          </w:p>
        </w:tc>
        <w:tc>
          <w:tcPr>
            <w:tcW w:w="6047" w:type="dxa"/>
            <w:gridSpan w:val="2"/>
            <w:vAlign w:val="center"/>
          </w:tcPr>
          <w:p w14:paraId="7292B351" w14:textId="7825589C" w:rsidR="006E1EB2" w:rsidRPr="00402152" w:rsidRDefault="00A05EAA" w:rsidP="00E81F5F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 y 11 de noviembre de 2022</w:t>
            </w:r>
          </w:p>
        </w:tc>
      </w:tr>
      <w:tr w:rsidR="006E1EB2" w:rsidRPr="00392FBE" w14:paraId="5EF00507" w14:textId="77777777" w:rsidTr="00E81F5F">
        <w:trPr>
          <w:trHeight w:val="682"/>
        </w:trPr>
        <w:tc>
          <w:tcPr>
            <w:tcW w:w="1590" w:type="dxa"/>
            <w:vAlign w:val="center"/>
          </w:tcPr>
          <w:p w14:paraId="7EDF7375" w14:textId="77777777" w:rsidR="006E1EB2" w:rsidRPr="00392FBE" w:rsidRDefault="006E1EB2" w:rsidP="00E81F5F">
            <w:pPr>
              <w:spacing w:after="0" w:line="240" w:lineRule="auto"/>
              <w:jc w:val="right"/>
              <w:rPr>
                <w:rFonts w:asciiTheme="majorHAnsi" w:hAnsiTheme="majorHAnsi" w:cstheme="majorHAnsi"/>
                <w:bCs/>
              </w:rPr>
            </w:pPr>
            <w:r w:rsidRPr="00392FBE">
              <w:rPr>
                <w:rFonts w:asciiTheme="majorHAnsi" w:hAnsiTheme="majorHAnsi" w:cstheme="majorHAnsi"/>
                <w:bCs/>
              </w:rPr>
              <w:t>Hora:</w:t>
            </w:r>
          </w:p>
        </w:tc>
        <w:tc>
          <w:tcPr>
            <w:tcW w:w="794" w:type="dxa"/>
            <w:vAlign w:val="center"/>
          </w:tcPr>
          <w:p w14:paraId="06DB38B2" w14:textId="37383E43" w:rsidR="00911631" w:rsidRPr="00402152" w:rsidRDefault="0070471D" w:rsidP="001B01A4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9:00</w:t>
            </w:r>
          </w:p>
        </w:tc>
        <w:tc>
          <w:tcPr>
            <w:tcW w:w="5253" w:type="dxa"/>
            <w:vAlign w:val="center"/>
          </w:tcPr>
          <w:p w14:paraId="725FC406" w14:textId="19417178" w:rsidR="00C725E5" w:rsidRPr="00402152" w:rsidRDefault="0070471D" w:rsidP="00E81F5F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Bogotá</w:t>
            </w:r>
          </w:p>
        </w:tc>
      </w:tr>
    </w:tbl>
    <w:p w14:paraId="182F361E" w14:textId="663BEBDF" w:rsidR="006E1EB2" w:rsidRPr="00392FBE" w:rsidRDefault="006E1EB2" w:rsidP="00546F61">
      <w:pPr>
        <w:pStyle w:val="Sinespaciado"/>
        <w:jc w:val="center"/>
        <w:rPr>
          <w:rFonts w:cstheme="majorHAnsi"/>
          <w:b/>
          <w:sz w:val="24"/>
          <w:szCs w:val="24"/>
        </w:rPr>
      </w:pPr>
    </w:p>
    <w:p w14:paraId="23D4B516" w14:textId="77777777" w:rsidR="006E1EB2" w:rsidRPr="00392FBE" w:rsidRDefault="006E1EB2" w:rsidP="00546F61">
      <w:pPr>
        <w:pStyle w:val="Sinespaciado"/>
        <w:jc w:val="center"/>
        <w:rPr>
          <w:rFonts w:cstheme="majorHAnsi"/>
          <w:b/>
          <w:sz w:val="24"/>
          <w:szCs w:val="24"/>
        </w:rPr>
      </w:pPr>
    </w:p>
    <w:p w14:paraId="71C52839" w14:textId="2AA6009E" w:rsidR="00E364CD" w:rsidRPr="00392FBE" w:rsidRDefault="00E364CD" w:rsidP="00E364CD">
      <w:pPr>
        <w:pStyle w:val="Sinespaciado"/>
        <w:jc w:val="center"/>
        <w:rPr>
          <w:rFonts w:cstheme="majorHAnsi"/>
          <w:b/>
          <w:sz w:val="24"/>
          <w:szCs w:val="24"/>
        </w:rPr>
      </w:pPr>
    </w:p>
    <w:p w14:paraId="3D72775A" w14:textId="6B599C3F" w:rsidR="006E1EB2" w:rsidRPr="00392FBE" w:rsidRDefault="006E1EB2" w:rsidP="00E364CD">
      <w:pPr>
        <w:pStyle w:val="Sinespaciado"/>
        <w:jc w:val="center"/>
        <w:rPr>
          <w:rFonts w:cstheme="majorHAnsi"/>
          <w:b/>
          <w:sz w:val="24"/>
          <w:szCs w:val="24"/>
        </w:rPr>
      </w:pPr>
    </w:p>
    <w:p w14:paraId="0DAC446C" w14:textId="304FDBF6" w:rsidR="00E81F5F" w:rsidRDefault="00E81F5F" w:rsidP="00E81F5F">
      <w:pPr>
        <w:pStyle w:val="Sinespaciado"/>
        <w:rPr>
          <w:rFonts w:cstheme="majorHAnsi"/>
          <w:b/>
          <w:sz w:val="24"/>
          <w:szCs w:val="24"/>
        </w:rPr>
      </w:pPr>
    </w:p>
    <w:p w14:paraId="57A2F57C" w14:textId="77777777" w:rsidR="00E81F5F" w:rsidRDefault="00E81F5F" w:rsidP="002317BA">
      <w:pPr>
        <w:pStyle w:val="Sinespaciado"/>
        <w:jc w:val="center"/>
        <w:rPr>
          <w:rFonts w:cstheme="majorHAnsi"/>
          <w:b/>
          <w:sz w:val="24"/>
          <w:szCs w:val="24"/>
        </w:rPr>
      </w:pPr>
    </w:p>
    <w:p w14:paraId="1297ACBD" w14:textId="21516197" w:rsidR="006E1EB2" w:rsidRPr="00392FBE" w:rsidRDefault="07F38FF1" w:rsidP="07F38FF1">
      <w:pPr>
        <w:jc w:val="center"/>
        <w:rPr>
          <w:rFonts w:eastAsia="Calibri"/>
          <w:lang w:eastAsia="en-US"/>
        </w:rPr>
      </w:pPr>
      <w:r w:rsidRPr="07F38FF1">
        <w:rPr>
          <w:b/>
          <w:bCs/>
          <w:sz w:val="24"/>
          <w:szCs w:val="24"/>
        </w:rPr>
        <w:t xml:space="preserve">ORDEN DEL DÍA </w:t>
      </w:r>
      <w:r w:rsidR="00601B07">
        <w:br/>
      </w:r>
      <w:r w:rsidRPr="07F38FF1">
        <w:rPr>
          <w:rFonts w:eastAsia="Calibri"/>
          <w:lang w:eastAsia="en-US"/>
        </w:rPr>
        <w:t>(Hora de Bogotá)</w:t>
      </w:r>
    </w:p>
    <w:p w14:paraId="74CEB041" w14:textId="01C14EB4" w:rsidR="006E1EB2" w:rsidRPr="00392FBE" w:rsidRDefault="006E1EB2" w:rsidP="07F38FF1">
      <w:pPr>
        <w:pStyle w:val="Sinespaciado"/>
        <w:jc w:val="center"/>
        <w:rPr>
          <w:b/>
          <w:bCs/>
          <w:sz w:val="24"/>
          <w:szCs w:val="24"/>
        </w:rPr>
      </w:pPr>
    </w:p>
    <w:p w14:paraId="1B14EB76" w14:textId="4E78C010" w:rsidR="002317BA" w:rsidRPr="00E364CD" w:rsidRDefault="002317BA" w:rsidP="00C51871">
      <w:pPr>
        <w:pStyle w:val="Sinespaciado"/>
        <w:rPr>
          <w:b/>
          <w:sz w:val="18"/>
          <w:szCs w:val="18"/>
        </w:rPr>
      </w:pPr>
    </w:p>
    <w:tbl>
      <w:tblPr>
        <w:tblStyle w:val="Tablanormal3"/>
        <w:tblW w:w="9587" w:type="dxa"/>
        <w:tblLook w:val="04A0" w:firstRow="1" w:lastRow="0" w:firstColumn="1" w:lastColumn="0" w:noHBand="0" w:noVBand="1"/>
      </w:tblPr>
      <w:tblGrid>
        <w:gridCol w:w="1665"/>
        <w:gridCol w:w="7922"/>
      </w:tblGrid>
      <w:tr w:rsidR="00404B7A" w:rsidRPr="00392FBE" w14:paraId="22ABECD3" w14:textId="77777777" w:rsidTr="07F38F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87" w:type="dxa"/>
            <w:gridSpan w:val="2"/>
          </w:tcPr>
          <w:p w14:paraId="7C8202A2" w14:textId="0CA8F80A" w:rsidR="00404B7A" w:rsidRPr="00B8461A" w:rsidRDefault="00A05EAA" w:rsidP="00D70FF7">
            <w:pPr>
              <w:jc w:val="both"/>
              <w:rPr>
                <w:rFonts w:eastAsia="Calibri" w:cstheme="majorHAnsi"/>
                <w:bCs w:val="0"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Cs w:val="0"/>
                <w:sz w:val="24"/>
                <w:szCs w:val="24"/>
                <w:lang w:val="es-MX" w:eastAsia="en-US"/>
              </w:rPr>
              <w:t>Jueves, 10 de noviembre</w:t>
            </w:r>
          </w:p>
        </w:tc>
      </w:tr>
      <w:tr w:rsidR="0037775D" w:rsidRPr="00392FBE" w14:paraId="2A1C0C98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C1CF213" w14:textId="5FB168EC" w:rsidR="0037775D" w:rsidRPr="00C45021" w:rsidRDefault="07F38FF1" w:rsidP="07F38FF1">
            <w:pPr>
              <w:jc w:val="center"/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8:30</w:t>
            </w:r>
          </w:p>
        </w:tc>
        <w:tc>
          <w:tcPr>
            <w:tcW w:w="7922" w:type="dxa"/>
            <w:vAlign w:val="center"/>
          </w:tcPr>
          <w:p w14:paraId="7D7FC7AC" w14:textId="78598F39" w:rsidR="0037775D" w:rsidRPr="00392FBE" w:rsidRDefault="00C45021" w:rsidP="00861C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Traslado del hotel y r</w:t>
            </w:r>
            <w:r w:rsidR="7142AB42" w:rsidRPr="7142AB42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egistro de participantes</w:t>
            </w:r>
          </w:p>
        </w:tc>
      </w:tr>
      <w:tr w:rsidR="0037775D" w:rsidRPr="00392FBE" w14:paraId="776F869E" w14:textId="77777777" w:rsidTr="07F38FF1">
        <w:trPr>
          <w:trHeight w:val="1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68C1F5D" w14:textId="0049EE03" w:rsidR="0037775D" w:rsidRPr="00DE210B" w:rsidRDefault="07F38FF1" w:rsidP="07F38FF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b w:val="0"/>
                <w:bCs w:val="0"/>
                <w:caps w:val="0"/>
                <w:sz w:val="24"/>
                <w:szCs w:val="24"/>
                <w:lang w:eastAsia="en-US"/>
              </w:rPr>
              <w:t>9:00-9:30</w:t>
            </w:r>
          </w:p>
        </w:tc>
        <w:tc>
          <w:tcPr>
            <w:tcW w:w="7922" w:type="dxa"/>
            <w:vAlign w:val="center"/>
          </w:tcPr>
          <w:p w14:paraId="4E101600" w14:textId="5FCD30D8" w:rsidR="00301E9B" w:rsidRPr="00DE210B" w:rsidRDefault="00A05EAA" w:rsidP="00DE210B">
            <w:pPr>
              <w:snapToGrid w:val="0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</w:pPr>
            <w:r w:rsidRPr="00DE210B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Inauguración (Declaratoria oficial)</w:t>
            </w:r>
          </w:p>
          <w:p w14:paraId="5DD7C83A" w14:textId="6526D0C8" w:rsidR="00292350" w:rsidRPr="00292350" w:rsidRDefault="07F38FF1" w:rsidP="00E19326">
            <w:pPr>
              <w:pStyle w:val="Prrafodelista"/>
              <w:numPr>
                <w:ilvl w:val="0"/>
                <w:numId w:val="33"/>
              </w:numPr>
              <w:snapToGrid w:val="0"/>
              <w:spacing w:after="0" w:line="240" w:lineRule="auto"/>
              <w:ind w:left="27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Dra. Dolly Montoya, rectora UNAL, presidenta (UDUAL)</w:t>
            </w:r>
          </w:p>
          <w:p w14:paraId="1AEFAA93" w14:textId="772FFFF5" w:rsidR="00A05EAA" w:rsidRPr="00292350" w:rsidRDefault="07F38FF1" w:rsidP="00E19326">
            <w:pPr>
              <w:pStyle w:val="Prrafodelista"/>
              <w:numPr>
                <w:ilvl w:val="0"/>
                <w:numId w:val="33"/>
              </w:numPr>
              <w:snapToGrid w:val="0"/>
              <w:spacing w:after="0" w:line="240" w:lineRule="auto"/>
              <w:ind w:left="270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Dr. Roberto Escalante, secretario general (UDUAL)</w:t>
            </w:r>
          </w:p>
        </w:tc>
      </w:tr>
      <w:tr w:rsidR="00E42972" w:rsidRPr="00392FBE" w14:paraId="0257AEA0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248A920B" w14:textId="1E79668D" w:rsidR="00084A2E" w:rsidRPr="00292350" w:rsidRDefault="00861CC1" w:rsidP="00861CC1">
            <w:pPr>
              <w:jc w:val="center"/>
              <w:rPr>
                <w:rFonts w:eastAsia="Calibri"/>
                <w:b w:val="0"/>
                <w:bCs w:val="0"/>
                <w:caps w:val="0"/>
                <w:color w:val="000000" w:themeColor="text1"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 w:val="0"/>
                <w:bCs w:val="0"/>
                <w:caps w:val="0"/>
                <w:color w:val="000000" w:themeColor="text1"/>
                <w:sz w:val="24"/>
                <w:szCs w:val="24"/>
                <w:lang w:val="es-MX" w:eastAsia="en-US"/>
              </w:rPr>
              <w:t>9:30-10:20</w:t>
            </w:r>
          </w:p>
        </w:tc>
        <w:tc>
          <w:tcPr>
            <w:tcW w:w="7922" w:type="dxa"/>
            <w:vAlign w:val="center"/>
          </w:tcPr>
          <w:p w14:paraId="254C0A66" w14:textId="77777777" w:rsidR="00BA069F" w:rsidRDefault="00A05EAA" w:rsidP="00861CC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 xml:space="preserve">Conferencia: </w:t>
            </w:r>
            <w:r w:rsidR="0070471D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“</w:t>
            </w:r>
            <w:r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Estado actual de la Educación Superior en América Latina y el Caribe: retos y plan de acción para la integració</w:t>
            </w:r>
            <w:r w:rsidR="00292350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n</w:t>
            </w:r>
            <w:r w:rsidR="0070471D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”</w:t>
            </w:r>
          </w:p>
          <w:p w14:paraId="4562CC6C" w14:textId="5C2ABBDF" w:rsidR="00861CC1" w:rsidRPr="00861CC1" w:rsidRDefault="00E19326" w:rsidP="00E1932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0E19326">
              <w:rPr>
                <w:rFonts w:eastAsia="Calibri"/>
                <w:sz w:val="24"/>
                <w:szCs w:val="24"/>
                <w:lang w:val="es-MX" w:eastAsia="en-US"/>
              </w:rPr>
              <w:t>Presenta: Lic. Rodrigo Arim, rector de la Universidad de la Repúblia (UDELAR), Uruguay</w:t>
            </w:r>
          </w:p>
          <w:p w14:paraId="7311863C" w14:textId="7D492818" w:rsidR="00861CC1" w:rsidRPr="00292350" w:rsidRDefault="00E19326" w:rsidP="00E19326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 w:rsidRPr="00E19326">
              <w:rPr>
                <w:rFonts w:eastAsia="Calibri"/>
                <w:sz w:val="24"/>
                <w:szCs w:val="24"/>
                <w:lang w:val="es-MX" w:eastAsia="en-US"/>
              </w:rPr>
              <w:t>Comenta: Franco Bartolacci, rector de la Universidad Nacional de Rosario (UNR), Argentina</w:t>
            </w:r>
          </w:p>
        </w:tc>
      </w:tr>
      <w:tr w:rsidR="00861CC1" w:rsidRPr="00392FBE" w14:paraId="4C5815BF" w14:textId="77777777" w:rsidTr="07F38FF1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00F0A8E9" w14:textId="34DFCCF6" w:rsidR="00861CC1" w:rsidRDefault="00861CC1" w:rsidP="00861CC1">
            <w:pPr>
              <w:jc w:val="center"/>
              <w:rPr>
                <w:rFonts w:eastAsia="Calibri"/>
                <w:b w:val="0"/>
                <w:bCs w:val="0"/>
                <w:caps w:val="0"/>
                <w:color w:val="000000" w:themeColor="text1"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 w:val="0"/>
                <w:bCs w:val="0"/>
                <w:caps w:val="0"/>
                <w:color w:val="000000" w:themeColor="text1"/>
                <w:sz w:val="24"/>
                <w:szCs w:val="24"/>
                <w:lang w:val="es-MX" w:eastAsia="en-US"/>
              </w:rPr>
              <w:t>10:20-10-40</w:t>
            </w:r>
          </w:p>
        </w:tc>
        <w:tc>
          <w:tcPr>
            <w:tcW w:w="7922" w:type="dxa"/>
            <w:vAlign w:val="center"/>
          </w:tcPr>
          <w:p w14:paraId="2B8C9C62" w14:textId="545489BA" w:rsidR="00861CC1" w:rsidRDefault="00861CC1" w:rsidP="00861CC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RECESO/CAFÉ</w:t>
            </w:r>
          </w:p>
        </w:tc>
      </w:tr>
      <w:tr w:rsidR="000E4A50" w:rsidRPr="00392FBE" w14:paraId="4E3A198D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5C6BAFD7" w14:textId="4BB32BAE" w:rsidR="000E4A50" w:rsidRPr="00157839" w:rsidRDefault="00861CC1" w:rsidP="00861CC1">
            <w:pPr>
              <w:spacing w:after="120"/>
              <w:jc w:val="center"/>
              <w:rPr>
                <w:rFonts w:eastAsia="Calibri" w:cstheme="majorHAnsi"/>
                <w:bCs w:val="0"/>
                <w:caps w:val="0"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Cs w:val="0"/>
                <w:caps w:val="0"/>
                <w:sz w:val="24"/>
                <w:szCs w:val="24"/>
                <w:lang w:val="es-MX" w:eastAsia="en-US"/>
              </w:rPr>
              <w:lastRenderedPageBreak/>
              <w:t>10:40-11:20</w:t>
            </w:r>
          </w:p>
        </w:tc>
        <w:tc>
          <w:tcPr>
            <w:tcW w:w="7922" w:type="dxa"/>
            <w:vAlign w:val="center"/>
          </w:tcPr>
          <w:p w14:paraId="2FA2D499" w14:textId="2D590952" w:rsidR="00292350" w:rsidRPr="00157839" w:rsidRDefault="00292350" w:rsidP="00861CC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 w:rsidRPr="00292350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Presentación de los resultados de la encuesta</w:t>
            </w:r>
            <w:r w:rsidR="0070471D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 xml:space="preserve"> “Las universidades de América Latina y el Caribe frente a la Covid</w:t>
            </w:r>
            <w:r w:rsidR="00C45021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-</w:t>
            </w:r>
            <w:r w:rsidR="0070471D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19</w:t>
            </w:r>
            <w:r w:rsidR="00C45021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”</w:t>
            </w:r>
          </w:p>
          <w:p w14:paraId="14C2CFEB" w14:textId="77777777" w:rsidR="00292350" w:rsidRDefault="00292350" w:rsidP="00861CC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Participan</w:t>
            </w:r>
          </w:p>
          <w:p w14:paraId="10AF3826" w14:textId="529DE123" w:rsidR="00292350" w:rsidRPr="00292350" w:rsidRDefault="00292350" w:rsidP="00861CC1">
            <w:pPr>
              <w:pStyle w:val="Prrafodelista"/>
              <w:numPr>
                <w:ilvl w:val="0"/>
                <w:numId w:val="32"/>
              </w:numPr>
              <w:spacing w:after="120"/>
              <w:ind w:left="35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0292350">
              <w:rPr>
                <w:rFonts w:eastAsia="Calibri"/>
                <w:sz w:val="24"/>
                <w:szCs w:val="24"/>
                <w:lang w:val="es-MX" w:eastAsia="en-US"/>
              </w:rPr>
              <w:t xml:space="preserve">Luis Miguel Galindo, investigador, </w:t>
            </w:r>
            <w:r w:rsidR="0070471D">
              <w:rPr>
                <w:rFonts w:eastAsia="Calibri"/>
                <w:sz w:val="24"/>
                <w:szCs w:val="24"/>
                <w:lang w:val="es-MX" w:eastAsia="en-US"/>
              </w:rPr>
              <w:t>Posgrado de Economía, Universidad Nacional Autónoma de México (UNAM)</w:t>
            </w:r>
          </w:p>
          <w:p w14:paraId="2D09D21D" w14:textId="534D83B6" w:rsidR="00292350" w:rsidRPr="00292350" w:rsidRDefault="07F38FF1" w:rsidP="00861CC1">
            <w:pPr>
              <w:pStyle w:val="Prrafodelista"/>
              <w:numPr>
                <w:ilvl w:val="0"/>
                <w:numId w:val="32"/>
              </w:numPr>
              <w:spacing w:after="120"/>
              <w:ind w:left="35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Dra. Julia Flores, coordinadora del Área de Investigación Aplicada y Opinión del Instituto de Investigaciones Jurídicas de la Universidad Nacional Autónoma de México (UNAM)</w:t>
            </w:r>
          </w:p>
          <w:p w14:paraId="2A45AE3D" w14:textId="6CCE60E0" w:rsidR="000E4A50" w:rsidRPr="00157839" w:rsidRDefault="00292350" w:rsidP="00861CC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caps/>
                <w:sz w:val="24"/>
                <w:szCs w:val="24"/>
                <w:lang w:val="es-MX" w:eastAsia="en-US"/>
              </w:rPr>
            </w:pPr>
            <w:r w:rsidRPr="00157839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Moderador:</w:t>
            </w:r>
          </w:p>
        </w:tc>
      </w:tr>
      <w:tr w:rsidR="0037775D" w:rsidRPr="00392FBE" w14:paraId="23C040A1" w14:textId="77777777" w:rsidTr="07F38FF1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52B5206" w14:textId="0D39D01D" w:rsidR="00645DF1" w:rsidRPr="00157839" w:rsidRDefault="00861CC1" w:rsidP="00861CC1">
            <w:pPr>
              <w:jc w:val="center"/>
              <w:rPr>
                <w:rFonts w:eastAsia="Calibri" w:cstheme="majorHAnsi"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sz w:val="24"/>
                <w:szCs w:val="24"/>
                <w:lang w:val="es-MX" w:eastAsia="en-US"/>
              </w:rPr>
              <w:t>12:00</w:t>
            </w:r>
          </w:p>
        </w:tc>
        <w:tc>
          <w:tcPr>
            <w:tcW w:w="7922" w:type="dxa"/>
            <w:vAlign w:val="center"/>
          </w:tcPr>
          <w:p w14:paraId="19F69509" w14:textId="7E14933C" w:rsidR="00436189" w:rsidRPr="00157839" w:rsidRDefault="005F720F" w:rsidP="00861CC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Cs/>
                <w:sz w:val="24"/>
                <w:szCs w:val="24"/>
                <w:lang w:val="es-MX" w:eastAsia="en-US"/>
              </w:rPr>
            </w:pPr>
            <w:r w:rsidRPr="00157839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 xml:space="preserve"> </w:t>
            </w:r>
            <w:r w:rsidR="00292350">
              <w:rPr>
                <w:rFonts w:eastAsia="Calibri" w:cstheme="majorHAnsi"/>
                <w:b/>
                <w:sz w:val="24"/>
                <w:szCs w:val="24"/>
                <w:lang w:val="es-MX" w:eastAsia="en-US"/>
              </w:rPr>
              <w:t>Almuerzo</w:t>
            </w:r>
          </w:p>
        </w:tc>
      </w:tr>
      <w:tr w:rsidR="00D12FC2" w:rsidRPr="00392FBE" w14:paraId="3360007D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70DB441" w14:textId="6F6A4059" w:rsidR="00D12FC2" w:rsidRDefault="07F38FF1" w:rsidP="07F38FF1">
            <w:pPr>
              <w:jc w:val="center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13:30</w:t>
            </w:r>
          </w:p>
        </w:tc>
        <w:tc>
          <w:tcPr>
            <w:tcW w:w="7922" w:type="dxa"/>
            <w:vAlign w:val="center"/>
          </w:tcPr>
          <w:p w14:paraId="0842A3F0" w14:textId="5A168836" w:rsidR="003F634C" w:rsidRDefault="00292350" w:rsidP="00861CC1">
            <w:p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Informe de la Secretaría General</w:t>
            </w:r>
            <w:r w:rsidR="00B564C8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 xml:space="preserve"> </w:t>
            </w:r>
            <w:r w:rsidR="001E6A8E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2019-2022</w:t>
            </w:r>
          </w:p>
          <w:p w14:paraId="63C90F62" w14:textId="5D4215FA" w:rsidR="00292350" w:rsidRPr="00292350" w:rsidRDefault="00292350" w:rsidP="00861CC1">
            <w:pPr>
              <w:pStyle w:val="Prrafodelista"/>
              <w:numPr>
                <w:ilvl w:val="0"/>
                <w:numId w:val="31"/>
              </w:numPr>
              <w:snapToGrid w:val="0"/>
              <w:spacing w:after="120"/>
              <w:ind w:left="35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Cs/>
                <w:sz w:val="24"/>
                <w:szCs w:val="24"/>
                <w:lang w:val="es-MX" w:eastAsia="en-US"/>
              </w:rPr>
            </w:pPr>
            <w:r w:rsidRPr="00292350">
              <w:rPr>
                <w:rFonts w:eastAsia="Calibri" w:cstheme="majorHAnsi"/>
                <w:sz w:val="24"/>
                <w:szCs w:val="24"/>
                <w:lang w:val="es-MX" w:eastAsia="en-US"/>
              </w:rPr>
              <w:t>Dr. Roberto Escalante, secretario general UDUAL</w:t>
            </w:r>
          </w:p>
        </w:tc>
      </w:tr>
      <w:tr w:rsidR="000E4A50" w:rsidRPr="00157839" w14:paraId="3FBEF8E5" w14:textId="77777777" w:rsidTr="07F38FF1">
        <w:trPr>
          <w:trHeight w:val="10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</w:tcPr>
          <w:p w14:paraId="569C5F89" w14:textId="3972E48C" w:rsidR="000E4A50" w:rsidRDefault="07F38FF1" w:rsidP="07F38FF1">
            <w:pPr>
              <w:jc w:val="center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14:15 – 16:30</w:t>
            </w:r>
          </w:p>
        </w:tc>
        <w:tc>
          <w:tcPr>
            <w:tcW w:w="7922" w:type="dxa"/>
          </w:tcPr>
          <w:p w14:paraId="0221D6E3" w14:textId="5783E4E4" w:rsidR="000E4A50" w:rsidRPr="00157839" w:rsidRDefault="00EF4F6C" w:rsidP="00DF4CDC">
            <w:pPr>
              <w:snapToGrid w:val="0"/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 xml:space="preserve">Instalación de la </w:t>
            </w:r>
            <w:r w:rsidR="00292350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 xml:space="preserve">Asamblea </w:t>
            </w:r>
            <w:r w:rsidR="006C2A7E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General Ordinaria</w:t>
            </w:r>
          </w:p>
          <w:p w14:paraId="3434CF9E" w14:textId="79F0E8C6" w:rsidR="006C2A7E" w:rsidRDefault="006C2A7E" w:rsidP="00E86E35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Elección de </w:t>
            </w:r>
            <w:r w:rsidR="00E86E35"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>M</w:t>
            </w:r>
            <w:r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esa </w:t>
            </w:r>
            <w:r w:rsidR="00E86E35"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>D</w:t>
            </w:r>
            <w:r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>irectiva</w:t>
            </w:r>
          </w:p>
          <w:p w14:paraId="2A1EEDFD" w14:textId="40995EAC" w:rsidR="00EF4F6C" w:rsidRDefault="07F38FF1" w:rsidP="07F38FF1">
            <w:pPr>
              <w:pStyle w:val="Prrafodelista"/>
              <w:ind w:left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C00000"/>
                <w:lang w:eastAsia="es-MX"/>
              </w:rPr>
            </w:pPr>
            <w:r w:rsidRPr="07F38FF1">
              <w:rPr>
                <w:rFonts w:ascii="Calibri" w:eastAsia="Times New Roman" w:hAnsi="Calibri" w:cs="Calibri"/>
                <w:color w:val="C00000"/>
                <w:lang w:eastAsia="es-MX"/>
              </w:rPr>
              <w:t>Presidente de la Asamblea</w:t>
            </w:r>
          </w:p>
          <w:p w14:paraId="56D1CFFD" w14:textId="608D9F66" w:rsidR="00EF4F6C" w:rsidRDefault="07F38FF1" w:rsidP="07F38FF1">
            <w:pPr>
              <w:pStyle w:val="Prrafodelista"/>
              <w:ind w:left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C00000"/>
                <w:lang w:eastAsia="es-MX"/>
              </w:rPr>
            </w:pPr>
            <w:r w:rsidRPr="07F38FF1">
              <w:rPr>
                <w:rFonts w:ascii="Calibri" w:eastAsia="Times New Roman" w:hAnsi="Calibri" w:cs="Calibri"/>
                <w:color w:val="C00000"/>
                <w:lang w:eastAsia="es-MX"/>
              </w:rPr>
              <w:t>Secretario general designado por la Asamblea a propuesta del presidente de la Asamblea</w:t>
            </w:r>
          </w:p>
          <w:p w14:paraId="3428EB97" w14:textId="6E49D67F" w:rsidR="00EF4F6C" w:rsidRDefault="07F38FF1" w:rsidP="07F38FF1">
            <w:pPr>
              <w:pStyle w:val="Prrafodelista"/>
              <w:ind w:left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C00000"/>
                <w:lang w:eastAsia="es-MX"/>
              </w:rPr>
            </w:pPr>
            <w:r w:rsidRPr="07F38FF1">
              <w:rPr>
                <w:rFonts w:ascii="Calibri" w:eastAsia="Times New Roman" w:hAnsi="Calibri" w:cs="Calibri"/>
                <w:color w:val="C00000"/>
                <w:lang w:eastAsia="es-MX"/>
              </w:rPr>
              <w:t>Dos vicepresidentes</w:t>
            </w:r>
          </w:p>
          <w:p w14:paraId="21B6AA3E" w14:textId="714833B6" w:rsidR="00EF4F6C" w:rsidRDefault="07F38FF1" w:rsidP="07F38FF1">
            <w:pPr>
              <w:pStyle w:val="Prrafodelista"/>
              <w:ind w:left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C00000"/>
                <w:lang w:eastAsia="es-MX"/>
              </w:rPr>
            </w:pPr>
            <w:r w:rsidRPr="07F38FF1">
              <w:rPr>
                <w:rFonts w:ascii="Calibri" w:eastAsia="Times New Roman" w:hAnsi="Calibri" w:cs="Calibri"/>
                <w:color w:val="C00000"/>
                <w:lang w:eastAsia="es-MX"/>
              </w:rPr>
              <w:t>Relator general</w:t>
            </w:r>
          </w:p>
          <w:p w14:paraId="79F4C4D9" w14:textId="5789EF98" w:rsidR="00EF4F6C" w:rsidRPr="00E86E35" w:rsidRDefault="07F38FF1" w:rsidP="07F38FF1">
            <w:pPr>
              <w:pStyle w:val="Prrafodelista"/>
              <w:ind w:left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C00000"/>
                <w:lang w:eastAsia="es-MX"/>
              </w:rPr>
            </w:pPr>
            <w:r w:rsidRPr="07F38FF1">
              <w:rPr>
                <w:rFonts w:ascii="Calibri" w:eastAsia="Times New Roman" w:hAnsi="Calibri" w:cs="Calibri"/>
                <w:color w:val="C00000"/>
                <w:lang w:eastAsia="es-MX"/>
              </w:rPr>
              <w:t>Dos escrutadores</w:t>
            </w:r>
          </w:p>
          <w:p w14:paraId="690DA57B" w14:textId="687EF6B5" w:rsidR="006C2A7E" w:rsidRPr="00E86E35" w:rsidRDefault="006C2A7E" w:rsidP="00E86E35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>Verificación del quorum</w:t>
            </w:r>
            <w:r w:rsidR="00EF4F6C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legal</w:t>
            </w:r>
          </w:p>
          <w:p w14:paraId="243DF24C" w14:textId="727D5FDD" w:rsidR="00DF4CDC" w:rsidRPr="00E86E35" w:rsidRDefault="006C2A7E" w:rsidP="00E86E35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en-US"/>
              </w:rPr>
            </w:pPr>
            <w:r w:rsidRPr="00E86E35">
              <w:rPr>
                <w:rFonts w:ascii="Calibri" w:eastAsia="Times New Roman" w:hAnsi="Calibri" w:cs="Calibri"/>
                <w:color w:val="000000"/>
                <w:lang w:eastAsia="es-MX"/>
              </w:rPr>
              <w:t>Lectura del Acta de la XX Asamblea</w:t>
            </w:r>
            <w:r w:rsidR="00EF4F6C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y, en su caso, aprobación</w:t>
            </w:r>
          </w:p>
          <w:p w14:paraId="6CBCD6A1" w14:textId="18C1C37F" w:rsidR="00E86E35" w:rsidRPr="00E86E35" w:rsidRDefault="00E86E35" w:rsidP="00E86E35">
            <w:pPr>
              <w:pStyle w:val="Prrafodelista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en-US"/>
              </w:rPr>
            </w:pPr>
            <w:r w:rsidRPr="00E86E35">
              <w:rPr>
                <w:rFonts w:eastAsia="Calibri"/>
                <w:sz w:val="24"/>
                <w:szCs w:val="24"/>
                <w:lang w:eastAsia="en-US"/>
              </w:rPr>
              <w:t>Elección de autoridade</w:t>
            </w:r>
            <w:r w:rsidR="003D553B">
              <w:rPr>
                <w:rFonts w:eastAsia="Calibri"/>
                <w:sz w:val="24"/>
                <w:szCs w:val="24"/>
                <w:lang w:eastAsia="en-US"/>
              </w:rPr>
              <w:t>s</w:t>
            </w:r>
          </w:p>
          <w:p w14:paraId="010BE9FF" w14:textId="4E40FB70" w:rsidR="00E86E35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Presidente</w:t>
            </w:r>
          </w:p>
          <w:p w14:paraId="2660F0C0" w14:textId="219B100A" w:rsidR="00A01D0D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Secretario General</w:t>
            </w:r>
          </w:p>
          <w:p w14:paraId="54C32294" w14:textId="0D052642" w:rsidR="00FA3337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Constitución de asambleas por región y Especial</w:t>
            </w:r>
          </w:p>
          <w:p w14:paraId="0378A0D4" w14:textId="05C292D3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Andina</w:t>
            </w:r>
          </w:p>
          <w:p w14:paraId="6BECBFEB" w14:textId="0043B889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Alterno Región Andina</w:t>
            </w:r>
          </w:p>
          <w:p w14:paraId="1E3AA104" w14:textId="660D4DB9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Brasil</w:t>
            </w:r>
          </w:p>
          <w:p w14:paraId="410B138C" w14:textId="2A6048BD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Alterno Región Brasil</w:t>
            </w:r>
          </w:p>
          <w:p w14:paraId="38BD799B" w14:textId="67553296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Caribe</w:t>
            </w:r>
          </w:p>
          <w:p w14:paraId="4DDD4A8E" w14:textId="6818014F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Alterno Región Caribe</w:t>
            </w:r>
          </w:p>
          <w:p w14:paraId="7213C738" w14:textId="0C7FE5AF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Centroamérica</w:t>
            </w:r>
          </w:p>
          <w:p w14:paraId="7BF7273C" w14:textId="37AF5ED8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lastRenderedPageBreak/>
              <w:t>Vicepresidente Alterno Región Centroamérica</w:t>
            </w:r>
          </w:p>
          <w:p w14:paraId="5FAE5812" w14:textId="02E43129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Cono Sur</w:t>
            </w:r>
          </w:p>
          <w:p w14:paraId="0F9D6AE1" w14:textId="27667055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Alterno Región Cono Sur</w:t>
            </w:r>
          </w:p>
          <w:p w14:paraId="1FF02E12" w14:textId="097A9DC4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Regional Región México</w:t>
            </w:r>
          </w:p>
          <w:p w14:paraId="47FCEF2A" w14:textId="64F5F3AF" w:rsidR="00A01D0D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Alterno Región México</w:t>
            </w:r>
          </w:p>
          <w:p w14:paraId="3BBA368E" w14:textId="552F9F4C" w:rsidR="00D04CF1" w:rsidRDefault="00E74AA0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C00000"/>
                <w:sz w:val="24"/>
                <w:szCs w:val="24"/>
                <w:lang w:eastAsia="en-US"/>
              </w:rPr>
              <w:t xml:space="preserve">Establecer orden de prelación </w:t>
            </w:r>
            <w:r w:rsidR="00FD038D">
              <w:rPr>
                <w:rFonts w:eastAsia="Calibri"/>
                <w:color w:val="C00000"/>
                <w:sz w:val="24"/>
                <w:szCs w:val="24"/>
                <w:lang w:eastAsia="en-US"/>
              </w:rPr>
              <w:t xml:space="preserve">respecto al Primer </w:t>
            </w:r>
            <w:proofErr w:type="gramStart"/>
            <w:r w:rsidR="00FD038D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</w:t>
            </w:r>
            <w:proofErr w:type="gramEnd"/>
          </w:p>
          <w:p w14:paraId="134A7DB9" w14:textId="4E0AE79B" w:rsidR="00E45651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de Organizaciones y Redes</w:t>
            </w:r>
          </w:p>
          <w:p w14:paraId="1364104F" w14:textId="6F6E603C" w:rsidR="00E45651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Vicepresidente de la Comisión de Autonomía</w:t>
            </w:r>
          </w:p>
          <w:p w14:paraId="26861962" w14:textId="26367C47" w:rsidR="00A01D0D" w:rsidRPr="00E45651" w:rsidRDefault="07F38FF1" w:rsidP="07F38F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Vocal de Organismos y Redes</w:t>
            </w:r>
          </w:p>
          <w:p w14:paraId="4809EC67" w14:textId="09B40EAF" w:rsidR="00BE6CF0" w:rsidRPr="00D04CF1" w:rsidRDefault="07F38FF1" w:rsidP="00D04CF1">
            <w:pPr>
              <w:pStyle w:val="Prrafodelista"/>
              <w:ind w:left="1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eastAsia="en-US"/>
              </w:rPr>
              <w:t>Vocal de Organismos de Cooperación y Estudio</w:t>
            </w:r>
          </w:p>
        </w:tc>
      </w:tr>
      <w:tr w:rsidR="006C2A7E" w:rsidRPr="00157839" w14:paraId="4A792D9F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</w:tcPr>
          <w:p w14:paraId="52D718D1" w14:textId="0AA3F604" w:rsidR="006C2A7E" w:rsidRPr="00E45651" w:rsidRDefault="006C2A7E" w:rsidP="07F38FF1">
            <w:pPr>
              <w:jc w:val="center"/>
              <w:rPr>
                <w:rFonts w:eastAsia="Calibri"/>
                <w:b w:val="0"/>
                <w:bCs w:val="0"/>
                <w:sz w:val="24"/>
                <w:szCs w:val="24"/>
                <w:lang w:val="es-MX" w:eastAsia="en-US"/>
              </w:rPr>
            </w:pPr>
          </w:p>
        </w:tc>
        <w:tc>
          <w:tcPr>
            <w:tcW w:w="7922" w:type="dxa"/>
          </w:tcPr>
          <w:p w14:paraId="27A49041" w14:textId="51391943" w:rsidR="006C2A7E" w:rsidRPr="00E45651" w:rsidRDefault="00212A3A" w:rsidP="00DF4CDC">
            <w:p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 xml:space="preserve">Instalación de la </w:t>
            </w:r>
            <w:r w:rsidR="00E86E35" w:rsidRPr="00E45651"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Asamblea General Extraordinaria</w:t>
            </w:r>
          </w:p>
          <w:p w14:paraId="4C43F9AB" w14:textId="1D2731AA" w:rsidR="00E86E35" w:rsidRPr="00E45651" w:rsidRDefault="07F38FF1" w:rsidP="07F38FF1">
            <w:pPr>
              <w:pStyle w:val="Prrafodelista"/>
              <w:numPr>
                <w:ilvl w:val="0"/>
                <w:numId w:val="34"/>
              </w:num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val="es-MX" w:eastAsia="en-US"/>
              </w:rPr>
              <w:t>Elección de Mesa Directiva</w:t>
            </w:r>
          </w:p>
          <w:p w14:paraId="03A912BD" w14:textId="2574CF9B" w:rsidR="00E86E35" w:rsidRPr="00E45651" w:rsidRDefault="07F38FF1" w:rsidP="07F38FF1">
            <w:pPr>
              <w:pStyle w:val="Prrafodelista"/>
              <w:numPr>
                <w:ilvl w:val="0"/>
                <w:numId w:val="34"/>
              </w:num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C00000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val="es-MX" w:eastAsia="en-US"/>
              </w:rPr>
              <w:t>Verificación del quorum</w:t>
            </w:r>
          </w:p>
          <w:p w14:paraId="5C9F0A4F" w14:textId="44EE41AF" w:rsidR="00E86E35" w:rsidRPr="00E45651" w:rsidRDefault="00E86E35" w:rsidP="00E86E35">
            <w:pPr>
              <w:pStyle w:val="Prrafodelista"/>
              <w:numPr>
                <w:ilvl w:val="0"/>
                <w:numId w:val="34"/>
              </w:num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0E45651">
              <w:rPr>
                <w:rFonts w:eastAsia="Calibri"/>
                <w:sz w:val="24"/>
                <w:szCs w:val="24"/>
                <w:lang w:val="es-MX" w:eastAsia="en-US"/>
              </w:rPr>
              <w:t xml:space="preserve">Exposición de motivos </w:t>
            </w:r>
            <w:r w:rsidR="00E45651" w:rsidRPr="00E45651">
              <w:rPr>
                <w:rFonts w:eastAsia="Calibri"/>
                <w:sz w:val="24"/>
                <w:szCs w:val="24"/>
                <w:lang w:val="es-MX" w:eastAsia="en-US"/>
              </w:rPr>
              <w:t>sobre la modificación estatutaria para incorporar la letra “C” al acrónimo de la UDUAL</w:t>
            </w:r>
          </w:p>
          <w:p w14:paraId="1F05FBF4" w14:textId="77777777" w:rsidR="00E45651" w:rsidRPr="00E45651" w:rsidRDefault="07F38FF1" w:rsidP="00E45651">
            <w:pPr>
              <w:pStyle w:val="Prrafodelista"/>
              <w:numPr>
                <w:ilvl w:val="0"/>
                <w:numId w:val="34"/>
              </w:num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color w:val="C00000"/>
                <w:sz w:val="24"/>
                <w:szCs w:val="24"/>
                <w:lang w:val="es-MX" w:eastAsia="en-US"/>
              </w:rPr>
              <w:t>Debate</w:t>
            </w:r>
          </w:p>
          <w:p w14:paraId="20DFF2FA" w14:textId="060E7E61" w:rsidR="00861CC1" w:rsidRPr="00E45651" w:rsidRDefault="07F38FF1" w:rsidP="00E45651">
            <w:pPr>
              <w:pStyle w:val="Prrafodelista"/>
              <w:numPr>
                <w:ilvl w:val="0"/>
                <w:numId w:val="34"/>
              </w:numPr>
              <w:snapToGrid w:val="0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Aprobación, en su caso, de la reforma estatutaria</w:t>
            </w:r>
          </w:p>
        </w:tc>
      </w:tr>
      <w:tr w:rsidR="00AD3113" w:rsidRPr="00157839" w14:paraId="372F0372" w14:textId="77777777" w:rsidTr="07F38FF1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</w:tcPr>
          <w:p w14:paraId="55477E8B" w14:textId="77777777" w:rsidR="00AD3113" w:rsidRPr="00E45651" w:rsidRDefault="00AD3113" w:rsidP="007221E5">
            <w:pPr>
              <w:jc w:val="center"/>
              <w:rPr>
                <w:rFonts w:eastAsia="Calibri" w:cstheme="majorHAnsi"/>
                <w:b w:val="0"/>
                <w:bCs w:val="0"/>
                <w:sz w:val="24"/>
                <w:szCs w:val="24"/>
                <w:lang w:val="es-MX" w:eastAsia="en-US"/>
              </w:rPr>
            </w:pPr>
          </w:p>
        </w:tc>
        <w:tc>
          <w:tcPr>
            <w:tcW w:w="7922" w:type="dxa"/>
          </w:tcPr>
          <w:p w14:paraId="32CE80C6" w14:textId="2885F5DA" w:rsidR="00AD3113" w:rsidRDefault="00AD3113" w:rsidP="00DF4CDC">
            <w:pPr>
              <w:snapToGrid w:val="0"/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s-MX" w:eastAsia="en-US"/>
              </w:rPr>
              <w:t>Lectura de acuerdos</w:t>
            </w:r>
          </w:p>
        </w:tc>
      </w:tr>
      <w:tr w:rsidR="001F02B0" w:rsidRPr="00157839" w14:paraId="3F54B7D2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7" w:type="dxa"/>
            <w:gridSpan w:val="2"/>
          </w:tcPr>
          <w:p w14:paraId="16032E84" w14:textId="1EAD4936" w:rsidR="008D02F2" w:rsidRDefault="07F38FF1" w:rsidP="07F38FF1">
            <w:pPr>
              <w:spacing w:after="120"/>
              <w:rPr>
                <w:rFonts w:eastAsia="Calibri"/>
                <w:b w:val="0"/>
                <w:bCs w:val="0"/>
                <w:caps w:val="0"/>
                <w:sz w:val="24"/>
                <w:szCs w:val="24"/>
                <w:lang w:val="es-MX" w:eastAsia="en-US"/>
              </w:rPr>
            </w:pPr>
            <w:r w:rsidRPr="07F38FF1">
              <w:rPr>
                <w:rFonts w:ascii="Calibri Light" w:eastAsia="Calibri Light" w:hAnsi="Calibri Light" w:cs="Calibri Light"/>
                <w:sz w:val="24"/>
                <w:szCs w:val="24"/>
                <w:lang w:val="es-MX"/>
              </w:rPr>
              <w:t>16:30</w:t>
            </w: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 xml:space="preserve">             FIN DE LAS ACTIVIDADES DEL PRIMER DÍA </w:t>
            </w:r>
          </w:p>
          <w:p w14:paraId="197F2FAD" w14:textId="726A8DA0" w:rsidR="00C45021" w:rsidRPr="00157839" w:rsidRDefault="07F38FF1" w:rsidP="558F6004">
            <w:pPr>
              <w:spacing w:after="12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Cóctel         Claustro de San Agustín</w:t>
            </w:r>
          </w:p>
        </w:tc>
      </w:tr>
    </w:tbl>
    <w:p w14:paraId="4C394CE2" w14:textId="77777777" w:rsidR="00E86E35" w:rsidRDefault="00E86E35"/>
    <w:tbl>
      <w:tblPr>
        <w:tblStyle w:val="Tablanormal3"/>
        <w:tblW w:w="9718" w:type="dxa"/>
        <w:tblLook w:val="04A0" w:firstRow="1" w:lastRow="0" w:firstColumn="1" w:lastColumn="0" w:noHBand="0" w:noVBand="1"/>
      </w:tblPr>
      <w:tblGrid>
        <w:gridCol w:w="1665"/>
        <w:gridCol w:w="8053"/>
      </w:tblGrid>
      <w:tr w:rsidR="00052935" w:rsidRPr="00392FBE" w14:paraId="735A6F40" w14:textId="77777777" w:rsidTr="07F38F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18" w:type="dxa"/>
            <w:gridSpan w:val="2"/>
          </w:tcPr>
          <w:p w14:paraId="2855819F" w14:textId="3D58D241" w:rsidR="00052935" w:rsidRPr="00157839" w:rsidRDefault="000A62D6" w:rsidP="007221E5">
            <w:pPr>
              <w:rPr>
                <w:rFonts w:eastAsia="Calibri" w:cstheme="majorHAnsi"/>
                <w:bCs w:val="0"/>
                <w:color w:val="000000" w:themeColor="text1"/>
                <w:sz w:val="24"/>
                <w:szCs w:val="24"/>
                <w:lang w:val="es-MX" w:eastAsia="en-US"/>
              </w:rPr>
            </w:pPr>
            <w:r w:rsidRPr="00157839">
              <w:rPr>
                <w:rFonts w:eastAsia="Calibri" w:cstheme="majorHAnsi"/>
                <w:bCs w:val="0"/>
                <w:color w:val="000000" w:themeColor="text1"/>
                <w:sz w:val="24"/>
                <w:szCs w:val="24"/>
                <w:lang w:val="es-MX" w:eastAsia="en-US"/>
              </w:rPr>
              <w:t xml:space="preserve">Viernes, </w:t>
            </w:r>
            <w:r w:rsidR="006C2A7E">
              <w:rPr>
                <w:rFonts w:eastAsia="Calibri" w:cstheme="majorHAnsi"/>
                <w:bCs w:val="0"/>
                <w:color w:val="000000" w:themeColor="text1"/>
                <w:sz w:val="24"/>
                <w:szCs w:val="24"/>
                <w:lang w:val="es-MX" w:eastAsia="en-US"/>
              </w:rPr>
              <w:t>11 de noviembre</w:t>
            </w:r>
          </w:p>
        </w:tc>
      </w:tr>
      <w:tr w:rsidR="00C45021" w:rsidRPr="00C45021" w14:paraId="6EA7195D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20DBC946" w14:textId="706124E4" w:rsidR="00C45021" w:rsidRPr="00580C3C" w:rsidRDefault="00C45021" w:rsidP="00C45021">
            <w:pPr>
              <w:jc w:val="center"/>
              <w:rPr>
                <w:rFonts w:eastAsia="Calibri" w:cstheme="majorHAnsi"/>
                <w:caps w:val="0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caps w:val="0"/>
                <w:sz w:val="24"/>
                <w:szCs w:val="24"/>
                <w:lang w:eastAsia="en-US"/>
              </w:rPr>
              <w:t>8:30</w:t>
            </w:r>
          </w:p>
        </w:tc>
        <w:tc>
          <w:tcPr>
            <w:tcW w:w="8053" w:type="dxa"/>
            <w:vAlign w:val="center"/>
          </w:tcPr>
          <w:p w14:paraId="2AC55052" w14:textId="44F40C50" w:rsidR="00C45021" w:rsidRPr="006C2A7E" w:rsidRDefault="00C45021" w:rsidP="00C45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Traslado del hotel</w:t>
            </w:r>
          </w:p>
        </w:tc>
      </w:tr>
      <w:tr w:rsidR="00D12FC2" w:rsidRPr="006C2A7E" w14:paraId="53DD3241" w14:textId="77777777" w:rsidTr="07F38FF1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C933D69" w14:textId="55392B38" w:rsidR="00580C3C" w:rsidRPr="00580C3C" w:rsidRDefault="00580C3C" w:rsidP="00C45021">
            <w:pPr>
              <w:jc w:val="center"/>
              <w:rPr>
                <w:rFonts w:eastAsia="Calibri" w:cstheme="majorHAnsi"/>
                <w:caps w:val="0"/>
                <w:sz w:val="24"/>
                <w:szCs w:val="24"/>
                <w:lang w:eastAsia="en-US"/>
              </w:rPr>
            </w:pPr>
          </w:p>
          <w:p w14:paraId="2F0EC6DB" w14:textId="2BCD8F38" w:rsidR="00084A2E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t>9:00-9:50</w:t>
            </w:r>
          </w:p>
        </w:tc>
        <w:tc>
          <w:tcPr>
            <w:tcW w:w="8053" w:type="dxa"/>
            <w:vAlign w:val="center"/>
          </w:tcPr>
          <w:p w14:paraId="05F1080A" w14:textId="0ACE2DFE" w:rsidR="006C2A7E" w:rsidRPr="006C2A7E" w:rsidRDefault="006C2A7E" w:rsidP="00C45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 w:rsidRPr="006C2A7E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Conferencia Magistral a cargo de la secretaria general de la Asociación Internacional de Universidades (IAU-AIU)</w:t>
            </w:r>
          </w:p>
          <w:p w14:paraId="7ABDF452" w14:textId="2E5DFACB" w:rsidR="006C2A7E" w:rsidRPr="00C45021" w:rsidRDefault="006C2A7E" w:rsidP="00C45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sz w:val="24"/>
                <w:szCs w:val="24"/>
                <w:lang w:val="es-MX" w:eastAsia="en-US"/>
              </w:rPr>
            </w:pPr>
            <w:r w:rsidRPr="00C45021"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Presenta: Hilligje </w:t>
            </w:r>
            <w:r w:rsidR="00A35F0F">
              <w:rPr>
                <w:rFonts w:eastAsia="Calibri" w:cstheme="majorHAnsi"/>
                <w:sz w:val="24"/>
                <w:szCs w:val="24"/>
                <w:lang w:val="es-MX" w:eastAsia="en-US"/>
              </w:rPr>
              <w:t>v</w:t>
            </w:r>
            <w:r w:rsidRPr="00C45021">
              <w:rPr>
                <w:rFonts w:eastAsia="Calibri" w:cstheme="majorHAnsi"/>
                <w:sz w:val="24"/>
                <w:szCs w:val="24"/>
                <w:lang w:val="es-MX" w:eastAsia="en-US"/>
              </w:rPr>
              <w:t>ant´Land</w:t>
            </w:r>
            <w:r w:rsidR="00C45021" w:rsidRPr="00C45021"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, secretaria general de la </w:t>
            </w:r>
            <w:r w:rsidR="00C45021">
              <w:rPr>
                <w:rFonts w:eastAsia="Calibri" w:cstheme="majorHAnsi"/>
                <w:sz w:val="24"/>
                <w:szCs w:val="24"/>
                <w:lang w:val="es-MX" w:eastAsia="en-US"/>
              </w:rPr>
              <w:t>IAU-AIU</w:t>
            </w:r>
          </w:p>
          <w:p w14:paraId="64EF8564" w14:textId="732EFDFD" w:rsidR="00580C3C" w:rsidRPr="006C2A7E" w:rsidRDefault="006C2A7E" w:rsidP="00C45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n-US" w:eastAsia="en-US"/>
              </w:rPr>
            </w:pPr>
            <w:proofErr w:type="spellStart"/>
            <w:r w:rsidRPr="00C45021">
              <w:rPr>
                <w:rFonts w:eastAsia="Calibri" w:cstheme="majorHAnsi"/>
                <w:sz w:val="24"/>
                <w:szCs w:val="24"/>
                <w:lang w:val="en-US" w:eastAsia="en-US"/>
              </w:rPr>
              <w:t>Comenta</w:t>
            </w:r>
            <w:proofErr w:type="spellEnd"/>
            <w:r w:rsidRPr="00C45021">
              <w:rPr>
                <w:rFonts w:eastAsia="Calibri" w:cstheme="majorHAnsi"/>
                <w:sz w:val="24"/>
                <w:szCs w:val="24"/>
                <w:lang w:val="en-US" w:eastAsia="en-US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val="en-US" w:eastAsia="es-MX"/>
              </w:rPr>
              <w:t xml:space="preserve"> </w:t>
            </w:r>
          </w:p>
        </w:tc>
      </w:tr>
      <w:tr w:rsidR="00CE1C0F" w:rsidRPr="00211464" w14:paraId="70742394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43DAD152" w14:textId="753E0C20" w:rsidR="00CE1C0F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t>9:50-10:40</w:t>
            </w:r>
          </w:p>
        </w:tc>
        <w:tc>
          <w:tcPr>
            <w:tcW w:w="8053" w:type="dxa"/>
            <w:vAlign w:val="center"/>
          </w:tcPr>
          <w:p w14:paraId="799ADFC0" w14:textId="38CBF7F8" w:rsidR="00212A3A" w:rsidRPr="00E86E35" w:rsidRDefault="00212A3A" w:rsidP="00212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 w:rsidRPr="00E86E35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 xml:space="preserve">Conferencia Magistral: </w:t>
            </w:r>
            <w:r w:rsidR="00E61D91" w:rsidRPr="00426E55">
              <w:rPr>
                <w:rFonts w:eastAsia="Calibri" w:cstheme="majorHAnsi"/>
                <w:b/>
                <w:bCs/>
                <w:color w:val="FF0000"/>
                <w:sz w:val="24"/>
                <w:szCs w:val="24"/>
                <w:lang w:val="es-MX" w:eastAsia="en-US"/>
              </w:rPr>
              <w:t>Oportunidades para la cooperación entre las universidades caribeñas y latinoamericanas</w:t>
            </w:r>
          </w:p>
          <w:p w14:paraId="4586C701" w14:textId="633B2F48" w:rsidR="00212A3A" w:rsidRPr="00211464" w:rsidRDefault="00212A3A" w:rsidP="00212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sz w:val="24"/>
                <w:szCs w:val="24"/>
                <w:lang w:val="en-US" w:eastAsia="en-US"/>
              </w:rPr>
            </w:pPr>
            <w:proofErr w:type="spellStart"/>
            <w:r w:rsidRPr="00211464">
              <w:rPr>
                <w:rFonts w:eastAsia="Calibri" w:cstheme="majorHAnsi"/>
                <w:sz w:val="24"/>
                <w:szCs w:val="24"/>
                <w:lang w:val="en-US" w:eastAsia="en-US"/>
              </w:rPr>
              <w:lastRenderedPageBreak/>
              <w:t>Presenta</w:t>
            </w:r>
            <w:proofErr w:type="spellEnd"/>
            <w:r w:rsidRP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 xml:space="preserve">: </w:t>
            </w:r>
            <w:r w:rsidR="00211464" w:rsidRP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>Sir Hillary B</w:t>
            </w:r>
            <w:r w:rsid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 xml:space="preserve">eckles, </w:t>
            </w:r>
            <w:r w:rsidR="008B2128">
              <w:rPr>
                <w:rFonts w:eastAsia="Calibri" w:cstheme="majorHAnsi"/>
                <w:sz w:val="24"/>
                <w:szCs w:val="24"/>
                <w:lang w:val="en-US" w:eastAsia="en-US"/>
              </w:rPr>
              <w:t xml:space="preserve">Vice </w:t>
            </w:r>
            <w:proofErr w:type="spellStart"/>
            <w:r w:rsid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>cancellor</w:t>
            </w:r>
            <w:proofErr w:type="spellEnd"/>
            <w:r w:rsidR="008B2128">
              <w:rPr>
                <w:rFonts w:eastAsia="Calibri" w:cstheme="majorHAnsi"/>
                <w:sz w:val="24"/>
                <w:szCs w:val="24"/>
                <w:lang w:val="en-US" w:eastAsia="en-US"/>
              </w:rPr>
              <w:t>, University of The West Indies (UWI)</w:t>
            </w:r>
          </w:p>
          <w:p w14:paraId="3C9D0FCE" w14:textId="5E8D4DC0" w:rsidR="006C2A7E" w:rsidRPr="00211464" w:rsidRDefault="00212A3A" w:rsidP="00212A3A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sz w:val="24"/>
                <w:szCs w:val="24"/>
                <w:lang w:val="en-US" w:eastAsia="en-US"/>
              </w:rPr>
            </w:pPr>
            <w:proofErr w:type="spellStart"/>
            <w:r w:rsidRP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>Comenta</w:t>
            </w:r>
            <w:proofErr w:type="spellEnd"/>
            <w:r w:rsidRPr="00211464">
              <w:rPr>
                <w:rFonts w:eastAsia="Calibri" w:cstheme="majorHAnsi"/>
                <w:sz w:val="24"/>
                <w:szCs w:val="24"/>
                <w:lang w:val="en-US" w:eastAsia="en-US"/>
              </w:rPr>
              <w:t>:</w:t>
            </w:r>
          </w:p>
        </w:tc>
      </w:tr>
      <w:tr w:rsidR="00C45021" w:rsidRPr="00E86E35" w14:paraId="727C425B" w14:textId="77777777" w:rsidTr="07F38FF1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368E7C03" w14:textId="6D18CC22" w:rsidR="00C45021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lastRenderedPageBreak/>
              <w:t>10:40-11:00</w:t>
            </w:r>
          </w:p>
        </w:tc>
        <w:tc>
          <w:tcPr>
            <w:tcW w:w="8053" w:type="dxa"/>
            <w:vAlign w:val="center"/>
          </w:tcPr>
          <w:p w14:paraId="133850B1" w14:textId="1CE84234" w:rsidR="00C45021" w:rsidRPr="00E86E35" w:rsidRDefault="00C45021" w:rsidP="00C45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RECESO/CAFÉ</w:t>
            </w:r>
          </w:p>
        </w:tc>
      </w:tr>
      <w:tr w:rsidR="00ED7BDC" w:rsidRPr="00E86E35" w14:paraId="7E8B831F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4AC463CD" w14:textId="099A259E" w:rsidR="00ED7BDC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t>11:00-11:30</w:t>
            </w:r>
          </w:p>
        </w:tc>
        <w:tc>
          <w:tcPr>
            <w:tcW w:w="8053" w:type="dxa"/>
            <w:vAlign w:val="center"/>
          </w:tcPr>
          <w:p w14:paraId="6B358065" w14:textId="1F26A763" w:rsidR="00ED7BDC" w:rsidRPr="00E86E35" w:rsidRDefault="006C2A7E" w:rsidP="00C45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 w:rsidRPr="00E86E35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Firma de acuerdos de reconocimiento automático de títulos</w:t>
            </w:r>
          </w:p>
        </w:tc>
      </w:tr>
      <w:tr w:rsidR="00ED7BDC" w:rsidRPr="00E86E35" w14:paraId="05204935" w14:textId="77777777" w:rsidTr="07F38FF1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76C722F6" w14:textId="36E4F54B" w:rsidR="00ED7BDC" w:rsidRPr="00157839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t>11:30-12:20</w:t>
            </w:r>
          </w:p>
        </w:tc>
        <w:tc>
          <w:tcPr>
            <w:tcW w:w="8053" w:type="dxa"/>
            <w:vAlign w:val="center"/>
          </w:tcPr>
          <w:p w14:paraId="6C314380" w14:textId="77777777" w:rsidR="00212A3A" w:rsidRPr="00E86E35" w:rsidRDefault="00212A3A" w:rsidP="00212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 w:rsidRPr="00E86E35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 xml:space="preserve">Conferencia Magistral: </w:t>
            </w:r>
            <w:r w:rsidRPr="00562395">
              <w:rPr>
                <w:rFonts w:eastAsia="Calibri" w:cstheme="majorHAnsi"/>
                <w:b/>
                <w:bCs/>
                <w:color w:val="FF0000"/>
                <w:sz w:val="24"/>
                <w:szCs w:val="24"/>
                <w:lang w:val="es-MX" w:eastAsia="en-US"/>
              </w:rPr>
              <w:t>La UDUAL y el futuro</w:t>
            </w:r>
          </w:p>
          <w:p w14:paraId="509527AF" w14:textId="254C589A" w:rsidR="00C45021" w:rsidRPr="00E86E35" w:rsidRDefault="07F38FF1" w:rsidP="07F38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Presenta: Dra. Dolly Montoya, rectora de la Universidad Nacional de Colombia (UNAL)</w:t>
            </w:r>
          </w:p>
        </w:tc>
      </w:tr>
      <w:tr w:rsidR="00C33995" w:rsidRPr="00E86E35" w14:paraId="4F863961" w14:textId="77777777" w:rsidTr="07F38F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dxa"/>
            <w:vAlign w:val="center"/>
          </w:tcPr>
          <w:p w14:paraId="5A7E7991" w14:textId="2A22401A" w:rsidR="00C33995" w:rsidRPr="00392FBE" w:rsidRDefault="00C45021" w:rsidP="00C45021">
            <w:pPr>
              <w:jc w:val="center"/>
              <w:rPr>
                <w:rFonts w:eastAsia="Calibri" w:cstheme="majorHAnsi"/>
                <w:sz w:val="24"/>
                <w:szCs w:val="24"/>
                <w:lang w:eastAsia="en-US"/>
              </w:rPr>
            </w:pPr>
            <w:r>
              <w:rPr>
                <w:rFonts w:eastAsia="Calibri" w:cstheme="majorHAnsi"/>
                <w:sz w:val="24"/>
                <w:szCs w:val="24"/>
                <w:lang w:eastAsia="en-US"/>
              </w:rPr>
              <w:t>12:20-12:50</w:t>
            </w:r>
          </w:p>
        </w:tc>
        <w:tc>
          <w:tcPr>
            <w:tcW w:w="8053" w:type="dxa"/>
            <w:vAlign w:val="center"/>
          </w:tcPr>
          <w:p w14:paraId="558BC93B" w14:textId="0F4B9A2F" w:rsidR="00E86E35" w:rsidRPr="00E45651" w:rsidRDefault="006C2A7E" w:rsidP="00C45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</w:pPr>
            <w:r w:rsidRPr="00E45651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 xml:space="preserve">Mensaje de </w:t>
            </w:r>
            <w:r w:rsidR="00E45651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cierre</w:t>
            </w:r>
            <w:r w:rsidR="00E86E35" w:rsidRPr="00E45651">
              <w:rPr>
                <w:rFonts w:eastAsia="Calibri" w:cstheme="majorHAnsi"/>
                <w:b/>
                <w:bCs/>
                <w:sz w:val="24"/>
                <w:szCs w:val="24"/>
                <w:lang w:val="es-MX" w:eastAsia="en-US"/>
              </w:rPr>
              <w:t>: La defensa de la autonomía</w:t>
            </w:r>
          </w:p>
          <w:p w14:paraId="410A9F18" w14:textId="0D130264" w:rsidR="00C33995" w:rsidRPr="00E86E35" w:rsidRDefault="00E45651" w:rsidP="00C45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ajorHAnsi"/>
                <w:sz w:val="24"/>
                <w:szCs w:val="24"/>
                <w:lang w:val="es-MX" w:eastAsia="en-US"/>
              </w:rPr>
            </w:pPr>
            <w:r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Presenta: </w:t>
            </w:r>
            <w:r w:rsidR="00E86E35">
              <w:rPr>
                <w:rFonts w:eastAsia="Calibri" w:cstheme="majorHAnsi"/>
                <w:sz w:val="24"/>
                <w:szCs w:val="24"/>
                <w:lang w:val="es-MX" w:eastAsia="en-US"/>
              </w:rPr>
              <w:t>Dra. Jeri Ramón Ruffner, r</w:t>
            </w:r>
            <w:r w:rsidR="006C2A7E" w:rsidRPr="00E86E35"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ectora de </w:t>
            </w:r>
            <w:r w:rsidR="00E86E35">
              <w:rPr>
                <w:rFonts w:eastAsia="Calibri" w:cstheme="majorHAnsi"/>
                <w:sz w:val="24"/>
                <w:szCs w:val="24"/>
                <w:lang w:val="es-MX" w:eastAsia="en-US"/>
              </w:rPr>
              <w:t>la Universidad Nacional Mayor de San Marcos</w:t>
            </w:r>
            <w:r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 (UNMSM)</w:t>
            </w:r>
            <w:r w:rsidR="00E86E35">
              <w:rPr>
                <w:rFonts w:eastAsia="Calibri" w:cstheme="majorHAnsi"/>
                <w:sz w:val="24"/>
                <w:szCs w:val="24"/>
                <w:lang w:val="es-MX" w:eastAsia="en-US"/>
              </w:rPr>
              <w:t>, Perú</w:t>
            </w:r>
            <w:r w:rsidR="006C2A7E" w:rsidRPr="00E86E35">
              <w:rPr>
                <w:rFonts w:eastAsia="Calibri" w:cstheme="majorHAnsi"/>
                <w:sz w:val="24"/>
                <w:szCs w:val="24"/>
                <w:lang w:val="es-MX" w:eastAsia="en-US"/>
              </w:rPr>
              <w:t xml:space="preserve"> </w:t>
            </w:r>
          </w:p>
        </w:tc>
      </w:tr>
      <w:tr w:rsidR="00A33D8F" w:rsidRPr="00392FBE" w14:paraId="409FCF62" w14:textId="77777777" w:rsidTr="07F38FF1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8" w:type="dxa"/>
            <w:gridSpan w:val="2"/>
          </w:tcPr>
          <w:p w14:paraId="267904A6" w14:textId="0B857F23" w:rsidR="07F38FF1" w:rsidRDefault="07F38FF1" w:rsidP="07F38FF1">
            <w:pPr>
              <w:spacing w:after="120"/>
              <w:jc w:val="both"/>
              <w:rPr>
                <w:rFonts w:eastAsia="Calibri"/>
                <w:sz w:val="24"/>
                <w:szCs w:val="24"/>
                <w:lang w:val="es-MX" w:eastAsia="en-US"/>
              </w:rPr>
            </w:pPr>
            <w:r w:rsidRPr="07F38FF1">
              <w:rPr>
                <w:rFonts w:eastAsia="Calibri"/>
                <w:sz w:val="24"/>
                <w:szCs w:val="24"/>
                <w:lang w:val="es-MX" w:eastAsia="en-US"/>
              </w:rPr>
              <w:t>ALMUERZO</w:t>
            </w:r>
          </w:p>
          <w:p w14:paraId="16511BAF" w14:textId="6F64DC92" w:rsidR="00A33D8F" w:rsidRPr="0023612E" w:rsidRDefault="00A33D8F" w:rsidP="00C51871">
            <w:pPr>
              <w:spacing w:after="120"/>
              <w:jc w:val="both"/>
              <w:rPr>
                <w:rFonts w:eastAsia="Calibri" w:cstheme="majorHAnsi"/>
                <w:bCs w:val="0"/>
                <w:sz w:val="24"/>
                <w:szCs w:val="24"/>
                <w:lang w:val="es-MX" w:eastAsia="en-US"/>
              </w:rPr>
            </w:pPr>
            <w:r w:rsidRPr="0023612E">
              <w:rPr>
                <w:rFonts w:eastAsia="Calibri" w:cstheme="majorHAnsi"/>
                <w:bCs w:val="0"/>
                <w:sz w:val="24"/>
                <w:szCs w:val="24"/>
                <w:lang w:val="es-MX" w:eastAsia="en-US"/>
              </w:rPr>
              <w:t>Fin de las actividades</w:t>
            </w:r>
          </w:p>
        </w:tc>
      </w:tr>
    </w:tbl>
    <w:p w14:paraId="5FD011AB" w14:textId="77777777" w:rsidR="0027549E" w:rsidRPr="00546F61" w:rsidRDefault="0027549E" w:rsidP="00052935">
      <w:pPr>
        <w:spacing w:line="276" w:lineRule="auto"/>
        <w:rPr>
          <w:rFonts w:ascii="Calibri" w:hAnsi="Calibri" w:cs="Arial"/>
          <w:b/>
          <w:sz w:val="18"/>
          <w:szCs w:val="18"/>
        </w:rPr>
      </w:pPr>
    </w:p>
    <w:sectPr w:rsidR="0027549E" w:rsidRPr="00546F61" w:rsidSect="00212A3A">
      <w:headerReference w:type="even" r:id="rId8"/>
      <w:headerReference w:type="default" r:id="rId9"/>
      <w:headerReference w:type="first" r:id="rId10"/>
      <w:pgSz w:w="12240" w:h="15840"/>
      <w:pgMar w:top="3173" w:right="1418" w:bottom="1416" w:left="1418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63514" w14:textId="77777777" w:rsidR="00BB65FE" w:rsidRDefault="00BB65FE" w:rsidP="001F2610">
      <w:r>
        <w:separator/>
      </w:r>
    </w:p>
  </w:endnote>
  <w:endnote w:type="continuationSeparator" w:id="0">
    <w:p w14:paraId="26B45296" w14:textId="77777777" w:rsidR="00BB65FE" w:rsidRDefault="00BB65FE" w:rsidP="001F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9C46C" w14:textId="77777777" w:rsidR="00BB65FE" w:rsidRDefault="00BB65FE" w:rsidP="001F2610">
      <w:r>
        <w:separator/>
      </w:r>
    </w:p>
  </w:footnote>
  <w:footnote w:type="continuationSeparator" w:id="0">
    <w:p w14:paraId="59B1D414" w14:textId="77777777" w:rsidR="00BB65FE" w:rsidRDefault="00BB65FE" w:rsidP="001F2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3731" w14:textId="22F25828" w:rsidR="00D328BC" w:rsidRDefault="00BB65FE">
    <w:pPr>
      <w:pStyle w:val="Encabezado"/>
    </w:pPr>
    <w:r>
      <w:rPr>
        <w:rFonts w:ascii="Arial" w:eastAsia="Times New Roman" w:hAnsi="Arial" w:cs="Times New Roman"/>
        <w:noProof/>
        <w:sz w:val="20"/>
        <w:szCs w:val="20"/>
        <w:lang w:val="es-ES"/>
      </w:rPr>
      <w:pict w14:anchorId="462CB3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12193" o:spid="_x0000_s1027" type="#_x0000_t136" alt="" style="position:absolute;margin-left:0;margin-top:0;width:568.25pt;height:94.7pt;rotation:315;z-index:-251636736;mso-wrap-edited:f;mso-width-percent:0;mso-height-percent:0;mso-position-horizontal:center;mso-position-horizontal-relative:margin;mso-position-vertical:center;mso-position-vertical-relative:margin;mso-width-percent:0;mso-height-percent:0" o:allowincell="f" fillcolor="#cfcdcd [2894]" stroked="f">
          <v:fill opacity="44564f"/>
          <v:textpath style="font-family:&quot;Arial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4A7C" w14:textId="68B88643" w:rsidR="0009270A" w:rsidRPr="0009270A" w:rsidRDefault="0009270A" w:rsidP="0009270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s-MX" w:eastAsia="es-MX"/>
      </w:rPr>
    </w:pPr>
  </w:p>
  <w:p w14:paraId="522C7710" w14:textId="5C321AFB" w:rsidR="00A05EAA" w:rsidRPr="00A05EAA" w:rsidRDefault="00A05EAA" w:rsidP="00A05EAA">
    <w:pPr>
      <w:rPr>
        <w:rFonts w:ascii="Times New Roman" w:eastAsia="Times New Roman" w:hAnsi="Times New Roman" w:cs="Times New Roman"/>
        <w:sz w:val="24"/>
        <w:szCs w:val="24"/>
        <w:lang w:val="es-MX" w:eastAsia="es-MX"/>
      </w:rPr>
    </w:pPr>
    <w:r w:rsidRPr="00A05EAA">
      <w:rPr>
        <w:rFonts w:ascii="Times New Roman" w:eastAsia="Times New Roman" w:hAnsi="Times New Roman" w:cs="Times New Roman"/>
        <w:noProof/>
        <w:sz w:val="24"/>
        <w:szCs w:val="24"/>
        <w:lang w:val="es-MX" w:eastAsia="es-MX"/>
      </w:rPr>
      <w:drawing>
        <wp:anchor distT="0" distB="0" distL="114300" distR="114300" simplePos="0" relativeHeight="251684864" behindDoc="0" locked="0" layoutInCell="1" allowOverlap="1" wp14:anchorId="31A64186" wp14:editId="0F823125">
          <wp:simplePos x="0" y="0"/>
          <wp:positionH relativeFrom="column">
            <wp:posOffset>3793874</wp:posOffset>
          </wp:positionH>
          <wp:positionV relativeFrom="paragraph">
            <wp:posOffset>131410</wp:posOffset>
          </wp:positionV>
          <wp:extent cx="2173263" cy="961375"/>
          <wp:effectExtent l="0" t="0" r="0" b="444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3263" cy="96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1" allowOverlap="1" wp14:anchorId="1839E92A" wp14:editId="689A1AD2">
          <wp:simplePos x="0" y="0"/>
          <wp:positionH relativeFrom="column">
            <wp:posOffset>255130</wp:posOffset>
          </wp:positionH>
          <wp:positionV relativeFrom="paragraph">
            <wp:posOffset>201778</wp:posOffset>
          </wp:positionV>
          <wp:extent cx="1697990" cy="827292"/>
          <wp:effectExtent l="0" t="0" r="381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9" t="24443" r="21968" b="23363"/>
                  <a:stretch/>
                </pic:blipFill>
                <pic:spPr bwMode="auto">
                  <a:xfrm>
                    <a:off x="0" y="0"/>
                    <a:ext cx="1701389" cy="8289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begin"/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instrText xml:space="preserve"> INCLUDEPICTURE "https://upload.wikimedia.org/wikipedia/commons/1/1e/UNAL_Logosimbolo.svg" \* MERGEFORMATINET </w:instrText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separate"/>
    </w:r>
    <w:r w:rsidRPr="00A05EAA">
      <w:rPr>
        <w:rFonts w:ascii="Times New Roman" w:eastAsia="Times New Roman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inline distT="0" distB="0" distL="0" distR="0" wp14:anchorId="0975AC87" wp14:editId="72F5E835">
              <wp:extent cx="301625" cy="301625"/>
              <wp:effectExtent l="0" t="0" r="0" b="0"/>
              <wp:docPr id="5" name="Rectángulo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162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ángulo 5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5E9DD0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>
              <o:lock v:ext="edit" aspectratio="t"/>
              <w10:anchorlock/>
            </v:rect>
          </w:pict>
        </mc:Fallback>
      </mc:AlternateContent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end"/>
    </w:r>
    <w:r w:rsidRPr="00A05EAA">
      <w:t xml:space="preserve"> </w:t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begin"/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instrText xml:space="preserve"> INCLUDEPICTURE "https://upload.wikimedia.org/wikipedia/commons/thumb/1/1e/UNAL_Logosimbolo.svg/583px-UNAL_Logosimbolo.svg.png" \* MERGEFORMATINET </w:instrText>
    </w:r>
    <w:r w:rsidR="00000000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separate"/>
    </w:r>
    <w:r w:rsidRPr="00A05EAA">
      <w:rPr>
        <w:rFonts w:ascii="Times New Roman" w:eastAsia="Times New Roman" w:hAnsi="Times New Roman" w:cs="Times New Roman"/>
        <w:sz w:val="24"/>
        <w:szCs w:val="24"/>
        <w:lang w:val="es-MX" w:eastAsia="es-MX"/>
      </w:rPr>
      <w:fldChar w:fldCharType="end"/>
    </w:r>
  </w:p>
  <w:p w14:paraId="70439A97" w14:textId="3739DD8B" w:rsidR="001F2610" w:rsidRPr="00A05EAA" w:rsidRDefault="00BB65FE" w:rsidP="00A05EA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s-MX" w:eastAsia="es-MX"/>
      </w:rPr>
    </w:pPr>
    <w:r>
      <w:rPr>
        <w:rFonts w:ascii="Arial" w:eastAsia="Times New Roman" w:hAnsi="Arial" w:cs="Times New Roman"/>
        <w:noProof/>
        <w:sz w:val="20"/>
        <w:szCs w:val="20"/>
        <w:lang w:val="es-ES"/>
      </w:rPr>
      <w:pict w14:anchorId="7404B0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12194" o:spid="_x0000_s1026" type="#_x0000_t136" alt="" style="position:absolute;margin-left:0;margin-top:0;width:568.25pt;height:94.7pt;rotation:315;z-index:-251634688;mso-wrap-edited:f;mso-width-percent:0;mso-height-percent:0;mso-position-horizontal:center;mso-position-horizontal-relative:margin;mso-position-vertical:center;mso-position-vertical-relative:margin;mso-width-percent:0;mso-height-percent:0" o:allowincell="f" fillcolor="#cfcdcd [2894]" stroked="f">
          <v:fill opacity="44564f"/>
          <v:textpath style="font-family:&quot;Arial&quot;;font-size:1pt" string="BORRADOR"/>
          <w10:wrap anchorx="margin" anchory="margin"/>
        </v:shape>
      </w:pict>
    </w:r>
    <w:r w:rsidR="00E364CD" w:rsidRPr="00E364CD">
      <w:rPr>
        <w:rFonts w:ascii="Times New Roman" w:hAnsi="Times New Roman"/>
        <w:sz w:val="24"/>
        <w:szCs w:val="24"/>
        <w:lang w:val="es-MX"/>
      </w:rPr>
      <w:fldChar w:fldCharType="begin"/>
    </w:r>
    <w:r w:rsidR="00E364CD" w:rsidRPr="00E364CD">
      <w:rPr>
        <w:rFonts w:ascii="Times New Roman" w:hAnsi="Times New Roman"/>
        <w:sz w:val="24"/>
        <w:szCs w:val="24"/>
        <w:lang w:val="es-MX"/>
      </w:rPr>
      <w:instrText xml:space="preserve"> INCLUDEPICTURE "https://grupolarabida.org/wp-content/uploads/2017/02/logo3-2.jpg" \* MERGEFORMATINET </w:instrText>
    </w:r>
    <w:r w:rsidR="00E364CD" w:rsidRPr="00E364CD">
      <w:rPr>
        <w:rFonts w:ascii="Times New Roman" w:hAnsi="Times New Roman"/>
        <w:sz w:val="24"/>
        <w:szCs w:val="24"/>
        <w:lang w:val="es-MX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844D" w14:textId="04BE4E97" w:rsidR="00D328BC" w:rsidRDefault="00BB65FE">
    <w:pPr>
      <w:pStyle w:val="Encabezado"/>
    </w:pPr>
    <w:r>
      <w:rPr>
        <w:rFonts w:ascii="Arial" w:eastAsia="Times New Roman" w:hAnsi="Arial" w:cs="Times New Roman"/>
        <w:noProof/>
        <w:sz w:val="20"/>
        <w:szCs w:val="20"/>
        <w:lang w:val="es-ES"/>
      </w:rPr>
      <w:pict w14:anchorId="13D9B9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12192" o:spid="_x0000_s1025" type="#_x0000_t136" alt="" style="position:absolute;margin-left:0;margin-top:0;width:568.25pt;height:94.7pt;rotation:315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#cfcdcd [2894]" stroked="f">
          <v:fill opacity="44564f"/>
          <v:textpath style="font-family:&quot;Arial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7988"/>
    <w:multiLevelType w:val="hybridMultilevel"/>
    <w:tmpl w:val="A3929FA4"/>
    <w:lvl w:ilvl="0" w:tplc="0874B9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1488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C86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2E6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62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926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8E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20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FE0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D05"/>
    <w:multiLevelType w:val="hybridMultilevel"/>
    <w:tmpl w:val="380690E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2284D"/>
    <w:multiLevelType w:val="hybridMultilevel"/>
    <w:tmpl w:val="4692B5D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26C49"/>
    <w:multiLevelType w:val="hybridMultilevel"/>
    <w:tmpl w:val="DDC6AF0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A1C00"/>
    <w:multiLevelType w:val="hybridMultilevel"/>
    <w:tmpl w:val="E3BEB48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B6114"/>
    <w:multiLevelType w:val="hybridMultilevel"/>
    <w:tmpl w:val="222073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F1BD2"/>
    <w:multiLevelType w:val="hybridMultilevel"/>
    <w:tmpl w:val="194E10FC"/>
    <w:lvl w:ilvl="0" w:tplc="080A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0AF34589"/>
    <w:multiLevelType w:val="hybridMultilevel"/>
    <w:tmpl w:val="B0EA81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2179E"/>
    <w:multiLevelType w:val="hybridMultilevel"/>
    <w:tmpl w:val="8E3CF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84193"/>
    <w:multiLevelType w:val="hybridMultilevel"/>
    <w:tmpl w:val="C5723AD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16179"/>
    <w:multiLevelType w:val="hybridMultilevel"/>
    <w:tmpl w:val="53F8A48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459E9"/>
    <w:multiLevelType w:val="hybridMultilevel"/>
    <w:tmpl w:val="1F2EA9F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F212E"/>
    <w:multiLevelType w:val="hybridMultilevel"/>
    <w:tmpl w:val="351E24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6530C"/>
    <w:multiLevelType w:val="hybridMultilevel"/>
    <w:tmpl w:val="54D4D41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A004D"/>
    <w:multiLevelType w:val="hybridMultilevel"/>
    <w:tmpl w:val="96549DF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348EF"/>
    <w:multiLevelType w:val="hybridMultilevel"/>
    <w:tmpl w:val="77EAD1F8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C5946"/>
    <w:multiLevelType w:val="hybridMultilevel"/>
    <w:tmpl w:val="35AEC05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95454"/>
    <w:multiLevelType w:val="hybridMultilevel"/>
    <w:tmpl w:val="D6B681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C3C92"/>
    <w:multiLevelType w:val="hybridMultilevel"/>
    <w:tmpl w:val="BED0B51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B580B"/>
    <w:multiLevelType w:val="hybridMultilevel"/>
    <w:tmpl w:val="D0168A5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23D9"/>
    <w:multiLevelType w:val="hybridMultilevel"/>
    <w:tmpl w:val="F472444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945E7"/>
    <w:multiLevelType w:val="hybridMultilevel"/>
    <w:tmpl w:val="F48AF59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964572"/>
    <w:multiLevelType w:val="hybridMultilevel"/>
    <w:tmpl w:val="D0C22F4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4104E"/>
    <w:multiLevelType w:val="hybridMultilevel"/>
    <w:tmpl w:val="7F52C91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7131B"/>
    <w:multiLevelType w:val="hybridMultilevel"/>
    <w:tmpl w:val="5256FD9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752FE"/>
    <w:multiLevelType w:val="hybridMultilevel"/>
    <w:tmpl w:val="53BE0A8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B0E7B"/>
    <w:multiLevelType w:val="hybridMultilevel"/>
    <w:tmpl w:val="82F4290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25C13"/>
    <w:multiLevelType w:val="hybridMultilevel"/>
    <w:tmpl w:val="168090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9626F"/>
    <w:multiLevelType w:val="hybridMultilevel"/>
    <w:tmpl w:val="EFE6CC5C"/>
    <w:lvl w:ilvl="0" w:tplc="65284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7216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AB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609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F29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3A5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061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64D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06D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2396EC1"/>
    <w:multiLevelType w:val="hybridMultilevel"/>
    <w:tmpl w:val="830E566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352364"/>
    <w:multiLevelType w:val="hybridMultilevel"/>
    <w:tmpl w:val="E0280150"/>
    <w:lvl w:ilvl="0" w:tplc="040A0005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159F8"/>
    <w:multiLevelType w:val="hybridMultilevel"/>
    <w:tmpl w:val="AA6434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10C99"/>
    <w:multiLevelType w:val="hybridMultilevel"/>
    <w:tmpl w:val="F7B686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416F3E"/>
    <w:multiLevelType w:val="hybridMultilevel"/>
    <w:tmpl w:val="BD2830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D04FD7"/>
    <w:multiLevelType w:val="hybridMultilevel"/>
    <w:tmpl w:val="816A239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438081">
    <w:abstractNumId w:val="0"/>
  </w:num>
  <w:num w:numId="2" w16cid:durableId="1232888443">
    <w:abstractNumId w:val="30"/>
  </w:num>
  <w:num w:numId="3" w16cid:durableId="1230383866">
    <w:abstractNumId w:val="16"/>
  </w:num>
  <w:num w:numId="4" w16cid:durableId="672759665">
    <w:abstractNumId w:val="15"/>
  </w:num>
  <w:num w:numId="5" w16cid:durableId="1293364703">
    <w:abstractNumId w:val="10"/>
  </w:num>
  <w:num w:numId="6" w16cid:durableId="205917408">
    <w:abstractNumId w:val="19"/>
  </w:num>
  <w:num w:numId="7" w16cid:durableId="1234049500">
    <w:abstractNumId w:val="17"/>
  </w:num>
  <w:num w:numId="8" w16cid:durableId="590042496">
    <w:abstractNumId w:val="25"/>
  </w:num>
  <w:num w:numId="9" w16cid:durableId="767045435">
    <w:abstractNumId w:val="5"/>
  </w:num>
  <w:num w:numId="10" w16cid:durableId="635110568">
    <w:abstractNumId w:val="32"/>
  </w:num>
  <w:num w:numId="11" w16cid:durableId="924724239">
    <w:abstractNumId w:val="23"/>
  </w:num>
  <w:num w:numId="12" w16cid:durableId="1560628481">
    <w:abstractNumId w:val="27"/>
  </w:num>
  <w:num w:numId="13" w16cid:durableId="223805943">
    <w:abstractNumId w:val="18"/>
  </w:num>
  <w:num w:numId="14" w16cid:durableId="702245078">
    <w:abstractNumId w:val="24"/>
  </w:num>
  <w:num w:numId="15" w16cid:durableId="124858747">
    <w:abstractNumId w:val="9"/>
  </w:num>
  <w:num w:numId="16" w16cid:durableId="240064299">
    <w:abstractNumId w:val="22"/>
  </w:num>
  <w:num w:numId="17" w16cid:durableId="112405935">
    <w:abstractNumId w:val="34"/>
  </w:num>
  <w:num w:numId="18" w16cid:durableId="385495203">
    <w:abstractNumId w:val="3"/>
  </w:num>
  <w:num w:numId="19" w16cid:durableId="1686714471">
    <w:abstractNumId w:val="14"/>
  </w:num>
  <w:num w:numId="20" w16cid:durableId="468208912">
    <w:abstractNumId w:val="11"/>
  </w:num>
  <w:num w:numId="21" w16cid:durableId="1961715384">
    <w:abstractNumId w:val="29"/>
  </w:num>
  <w:num w:numId="22" w16cid:durableId="977227882">
    <w:abstractNumId w:val="20"/>
  </w:num>
  <w:num w:numId="23" w16cid:durableId="725448254">
    <w:abstractNumId w:val="1"/>
  </w:num>
  <w:num w:numId="24" w16cid:durableId="691996806">
    <w:abstractNumId w:val="13"/>
  </w:num>
  <w:num w:numId="25" w16cid:durableId="112529522">
    <w:abstractNumId w:val="8"/>
  </w:num>
  <w:num w:numId="26" w16cid:durableId="242447590">
    <w:abstractNumId w:val="33"/>
  </w:num>
  <w:num w:numId="27" w16cid:durableId="1471097362">
    <w:abstractNumId w:val="2"/>
  </w:num>
  <w:num w:numId="28" w16cid:durableId="1333875390">
    <w:abstractNumId w:val="4"/>
  </w:num>
  <w:num w:numId="29" w16cid:durableId="1304891368">
    <w:abstractNumId w:val="28"/>
  </w:num>
  <w:num w:numId="30" w16cid:durableId="500894209">
    <w:abstractNumId w:val="7"/>
  </w:num>
  <w:num w:numId="31" w16cid:durableId="1259948201">
    <w:abstractNumId w:val="21"/>
  </w:num>
  <w:num w:numId="32" w16cid:durableId="1460883299">
    <w:abstractNumId w:val="26"/>
  </w:num>
  <w:num w:numId="33" w16cid:durableId="1814441343">
    <w:abstractNumId w:val="6"/>
  </w:num>
  <w:num w:numId="34" w16cid:durableId="1627662485">
    <w:abstractNumId w:val="12"/>
  </w:num>
  <w:num w:numId="35" w16cid:durableId="6117891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10"/>
    <w:rsid w:val="00000BAF"/>
    <w:rsid w:val="0000113C"/>
    <w:rsid w:val="00001D4B"/>
    <w:rsid w:val="000053C0"/>
    <w:rsid w:val="00010144"/>
    <w:rsid w:val="000137E2"/>
    <w:rsid w:val="000220A4"/>
    <w:rsid w:val="00026AEA"/>
    <w:rsid w:val="00031F62"/>
    <w:rsid w:val="00033E15"/>
    <w:rsid w:val="000343B6"/>
    <w:rsid w:val="00034B13"/>
    <w:rsid w:val="00037C72"/>
    <w:rsid w:val="00042C2B"/>
    <w:rsid w:val="00052935"/>
    <w:rsid w:val="000534BA"/>
    <w:rsid w:val="0006356A"/>
    <w:rsid w:val="00063E56"/>
    <w:rsid w:val="00065A5E"/>
    <w:rsid w:val="00067398"/>
    <w:rsid w:val="00072FC6"/>
    <w:rsid w:val="00081042"/>
    <w:rsid w:val="00083C28"/>
    <w:rsid w:val="00084065"/>
    <w:rsid w:val="0008495C"/>
    <w:rsid w:val="00084A2E"/>
    <w:rsid w:val="0009011D"/>
    <w:rsid w:val="0009270A"/>
    <w:rsid w:val="0009384D"/>
    <w:rsid w:val="00095F7F"/>
    <w:rsid w:val="000A08B2"/>
    <w:rsid w:val="000A2B28"/>
    <w:rsid w:val="000A385C"/>
    <w:rsid w:val="000A406A"/>
    <w:rsid w:val="000A46C1"/>
    <w:rsid w:val="000A4C14"/>
    <w:rsid w:val="000A62D6"/>
    <w:rsid w:val="000B0DD5"/>
    <w:rsid w:val="000B4602"/>
    <w:rsid w:val="000B7A0C"/>
    <w:rsid w:val="000C51FD"/>
    <w:rsid w:val="000C79D1"/>
    <w:rsid w:val="000D3DD9"/>
    <w:rsid w:val="000E3CD3"/>
    <w:rsid w:val="000E4A50"/>
    <w:rsid w:val="001028E9"/>
    <w:rsid w:val="00110D33"/>
    <w:rsid w:val="0012235B"/>
    <w:rsid w:val="00124B9B"/>
    <w:rsid w:val="00126477"/>
    <w:rsid w:val="00126755"/>
    <w:rsid w:val="00132AA8"/>
    <w:rsid w:val="001334DC"/>
    <w:rsid w:val="00134241"/>
    <w:rsid w:val="00134901"/>
    <w:rsid w:val="001408E2"/>
    <w:rsid w:val="0014231C"/>
    <w:rsid w:val="00143606"/>
    <w:rsid w:val="00146C20"/>
    <w:rsid w:val="00146CD1"/>
    <w:rsid w:val="00150184"/>
    <w:rsid w:val="00150A65"/>
    <w:rsid w:val="00157839"/>
    <w:rsid w:val="0016236B"/>
    <w:rsid w:val="001723A4"/>
    <w:rsid w:val="00177DEB"/>
    <w:rsid w:val="00181328"/>
    <w:rsid w:val="001822AC"/>
    <w:rsid w:val="001842FD"/>
    <w:rsid w:val="001858A8"/>
    <w:rsid w:val="00194522"/>
    <w:rsid w:val="00195759"/>
    <w:rsid w:val="00197300"/>
    <w:rsid w:val="001A2332"/>
    <w:rsid w:val="001A34B6"/>
    <w:rsid w:val="001B01A4"/>
    <w:rsid w:val="001B095E"/>
    <w:rsid w:val="001B1933"/>
    <w:rsid w:val="001B1B5B"/>
    <w:rsid w:val="001B4D38"/>
    <w:rsid w:val="001B5EC6"/>
    <w:rsid w:val="001B6B90"/>
    <w:rsid w:val="001C1169"/>
    <w:rsid w:val="001D3512"/>
    <w:rsid w:val="001D3A4A"/>
    <w:rsid w:val="001D465F"/>
    <w:rsid w:val="001D656D"/>
    <w:rsid w:val="001E142E"/>
    <w:rsid w:val="001E5251"/>
    <w:rsid w:val="001E6A8E"/>
    <w:rsid w:val="001E7B97"/>
    <w:rsid w:val="001F02B0"/>
    <w:rsid w:val="001F2610"/>
    <w:rsid w:val="001F7F76"/>
    <w:rsid w:val="002013F4"/>
    <w:rsid w:val="002032AA"/>
    <w:rsid w:val="00207EE3"/>
    <w:rsid w:val="00210612"/>
    <w:rsid w:val="00211464"/>
    <w:rsid w:val="00212A3A"/>
    <w:rsid w:val="002134C5"/>
    <w:rsid w:val="00213D25"/>
    <w:rsid w:val="00214B26"/>
    <w:rsid w:val="00216932"/>
    <w:rsid w:val="00224B6E"/>
    <w:rsid w:val="002273D5"/>
    <w:rsid w:val="002317BA"/>
    <w:rsid w:val="00232A6F"/>
    <w:rsid w:val="0023612E"/>
    <w:rsid w:val="00241B93"/>
    <w:rsid w:val="002442C6"/>
    <w:rsid w:val="00251EAA"/>
    <w:rsid w:val="00252BB9"/>
    <w:rsid w:val="00270791"/>
    <w:rsid w:val="0027549E"/>
    <w:rsid w:val="00276B66"/>
    <w:rsid w:val="00281913"/>
    <w:rsid w:val="002838B7"/>
    <w:rsid w:val="00285A10"/>
    <w:rsid w:val="00292350"/>
    <w:rsid w:val="002924DC"/>
    <w:rsid w:val="00292C19"/>
    <w:rsid w:val="00293A57"/>
    <w:rsid w:val="00293F00"/>
    <w:rsid w:val="00295135"/>
    <w:rsid w:val="0029652D"/>
    <w:rsid w:val="00296F5A"/>
    <w:rsid w:val="0029745B"/>
    <w:rsid w:val="002A48EE"/>
    <w:rsid w:val="002A66FD"/>
    <w:rsid w:val="002B4C70"/>
    <w:rsid w:val="002B69D0"/>
    <w:rsid w:val="002C03EA"/>
    <w:rsid w:val="002C7DC5"/>
    <w:rsid w:val="002D29C3"/>
    <w:rsid w:val="002D309D"/>
    <w:rsid w:val="002D39BA"/>
    <w:rsid w:val="002D680B"/>
    <w:rsid w:val="002D6BFF"/>
    <w:rsid w:val="002D7439"/>
    <w:rsid w:val="002E185A"/>
    <w:rsid w:val="002E262F"/>
    <w:rsid w:val="002F37F9"/>
    <w:rsid w:val="00301D7C"/>
    <w:rsid w:val="00301E9B"/>
    <w:rsid w:val="00305D45"/>
    <w:rsid w:val="00305FD6"/>
    <w:rsid w:val="00307F74"/>
    <w:rsid w:val="00310450"/>
    <w:rsid w:val="00313F9E"/>
    <w:rsid w:val="00316B32"/>
    <w:rsid w:val="003264F0"/>
    <w:rsid w:val="00332BD7"/>
    <w:rsid w:val="00332D81"/>
    <w:rsid w:val="00333D62"/>
    <w:rsid w:val="00340600"/>
    <w:rsid w:val="00340AF7"/>
    <w:rsid w:val="00341B1A"/>
    <w:rsid w:val="0034324D"/>
    <w:rsid w:val="0034389E"/>
    <w:rsid w:val="003447C4"/>
    <w:rsid w:val="003456C9"/>
    <w:rsid w:val="00345F97"/>
    <w:rsid w:val="003460E1"/>
    <w:rsid w:val="0034728C"/>
    <w:rsid w:val="00347A59"/>
    <w:rsid w:val="003514B1"/>
    <w:rsid w:val="003525FA"/>
    <w:rsid w:val="00357902"/>
    <w:rsid w:val="00363500"/>
    <w:rsid w:val="003701F4"/>
    <w:rsid w:val="00372854"/>
    <w:rsid w:val="00372B1A"/>
    <w:rsid w:val="00375EE1"/>
    <w:rsid w:val="0037775D"/>
    <w:rsid w:val="00382025"/>
    <w:rsid w:val="003843D5"/>
    <w:rsid w:val="00392FBE"/>
    <w:rsid w:val="00394541"/>
    <w:rsid w:val="003947A0"/>
    <w:rsid w:val="00394A18"/>
    <w:rsid w:val="00395A9D"/>
    <w:rsid w:val="00397062"/>
    <w:rsid w:val="00397D57"/>
    <w:rsid w:val="003A0FE2"/>
    <w:rsid w:val="003B1DC7"/>
    <w:rsid w:val="003B5F36"/>
    <w:rsid w:val="003B6E3D"/>
    <w:rsid w:val="003C0E39"/>
    <w:rsid w:val="003C4FE2"/>
    <w:rsid w:val="003D14F8"/>
    <w:rsid w:val="003D553B"/>
    <w:rsid w:val="003E399E"/>
    <w:rsid w:val="003E4004"/>
    <w:rsid w:val="003E6EED"/>
    <w:rsid w:val="003F3B94"/>
    <w:rsid w:val="003F634C"/>
    <w:rsid w:val="003F7198"/>
    <w:rsid w:val="00402152"/>
    <w:rsid w:val="00402D82"/>
    <w:rsid w:val="004042A1"/>
    <w:rsid w:val="00404B7A"/>
    <w:rsid w:val="00404C21"/>
    <w:rsid w:val="0040559A"/>
    <w:rsid w:val="004109C2"/>
    <w:rsid w:val="00415EBD"/>
    <w:rsid w:val="00421E65"/>
    <w:rsid w:val="0042459B"/>
    <w:rsid w:val="004258A0"/>
    <w:rsid w:val="00426E55"/>
    <w:rsid w:val="00433371"/>
    <w:rsid w:val="00434075"/>
    <w:rsid w:val="00436189"/>
    <w:rsid w:val="00436B45"/>
    <w:rsid w:val="00440E88"/>
    <w:rsid w:val="00441ABF"/>
    <w:rsid w:val="00447AAC"/>
    <w:rsid w:val="00452C59"/>
    <w:rsid w:val="00452E0F"/>
    <w:rsid w:val="004541FF"/>
    <w:rsid w:val="00454B06"/>
    <w:rsid w:val="0045671C"/>
    <w:rsid w:val="0046475C"/>
    <w:rsid w:val="004655AD"/>
    <w:rsid w:val="00466145"/>
    <w:rsid w:val="00467295"/>
    <w:rsid w:val="004730C0"/>
    <w:rsid w:val="00473315"/>
    <w:rsid w:val="00476B7A"/>
    <w:rsid w:val="00485EB9"/>
    <w:rsid w:val="0049231D"/>
    <w:rsid w:val="00493C61"/>
    <w:rsid w:val="004951A1"/>
    <w:rsid w:val="0049785E"/>
    <w:rsid w:val="004A0555"/>
    <w:rsid w:val="004A1775"/>
    <w:rsid w:val="004A37B1"/>
    <w:rsid w:val="004B3CDA"/>
    <w:rsid w:val="004B524A"/>
    <w:rsid w:val="004B6479"/>
    <w:rsid w:val="004C0F72"/>
    <w:rsid w:val="004C29FB"/>
    <w:rsid w:val="004C409B"/>
    <w:rsid w:val="004D0B5E"/>
    <w:rsid w:val="004D385D"/>
    <w:rsid w:val="004D6584"/>
    <w:rsid w:val="004E0F39"/>
    <w:rsid w:val="004E11DB"/>
    <w:rsid w:val="004E1885"/>
    <w:rsid w:val="004E24CE"/>
    <w:rsid w:val="004E52DD"/>
    <w:rsid w:val="004F6B65"/>
    <w:rsid w:val="00510573"/>
    <w:rsid w:val="005146FC"/>
    <w:rsid w:val="005312CA"/>
    <w:rsid w:val="005318FC"/>
    <w:rsid w:val="00533CE7"/>
    <w:rsid w:val="005441CC"/>
    <w:rsid w:val="005449E6"/>
    <w:rsid w:val="00545A62"/>
    <w:rsid w:val="00546F61"/>
    <w:rsid w:val="005475F7"/>
    <w:rsid w:val="00551354"/>
    <w:rsid w:val="00553BC5"/>
    <w:rsid w:val="00562395"/>
    <w:rsid w:val="00565DF7"/>
    <w:rsid w:val="00570F03"/>
    <w:rsid w:val="005731DE"/>
    <w:rsid w:val="00577573"/>
    <w:rsid w:val="00577A23"/>
    <w:rsid w:val="00580C3C"/>
    <w:rsid w:val="0058451B"/>
    <w:rsid w:val="00587C93"/>
    <w:rsid w:val="0059257E"/>
    <w:rsid w:val="005948F8"/>
    <w:rsid w:val="0059652C"/>
    <w:rsid w:val="005A53D4"/>
    <w:rsid w:val="005B4C72"/>
    <w:rsid w:val="005B4EF7"/>
    <w:rsid w:val="005B5AD6"/>
    <w:rsid w:val="005B7B42"/>
    <w:rsid w:val="005C1646"/>
    <w:rsid w:val="005C3B6C"/>
    <w:rsid w:val="005C3CD8"/>
    <w:rsid w:val="005C3F29"/>
    <w:rsid w:val="005C616C"/>
    <w:rsid w:val="005C7531"/>
    <w:rsid w:val="005D1002"/>
    <w:rsid w:val="005D3B10"/>
    <w:rsid w:val="005D3E6D"/>
    <w:rsid w:val="005D47BC"/>
    <w:rsid w:val="005D4E59"/>
    <w:rsid w:val="005D6FF2"/>
    <w:rsid w:val="005E6FBD"/>
    <w:rsid w:val="005F281E"/>
    <w:rsid w:val="005F336E"/>
    <w:rsid w:val="005F3C46"/>
    <w:rsid w:val="005F5880"/>
    <w:rsid w:val="005F720F"/>
    <w:rsid w:val="00600370"/>
    <w:rsid w:val="00601B07"/>
    <w:rsid w:val="00603A98"/>
    <w:rsid w:val="00605101"/>
    <w:rsid w:val="00615EA2"/>
    <w:rsid w:val="00616D80"/>
    <w:rsid w:val="00620C70"/>
    <w:rsid w:val="00622CBC"/>
    <w:rsid w:val="0062399C"/>
    <w:rsid w:val="00624217"/>
    <w:rsid w:val="00626403"/>
    <w:rsid w:val="00626F62"/>
    <w:rsid w:val="006329F2"/>
    <w:rsid w:val="00632D5E"/>
    <w:rsid w:val="00642472"/>
    <w:rsid w:val="00642C8E"/>
    <w:rsid w:val="00645DF1"/>
    <w:rsid w:val="0064704E"/>
    <w:rsid w:val="006523F4"/>
    <w:rsid w:val="00652F3B"/>
    <w:rsid w:val="0065520E"/>
    <w:rsid w:val="00657FA2"/>
    <w:rsid w:val="006605D5"/>
    <w:rsid w:val="006608FA"/>
    <w:rsid w:val="00661C6B"/>
    <w:rsid w:val="00670ED6"/>
    <w:rsid w:val="006772B2"/>
    <w:rsid w:val="00677BB4"/>
    <w:rsid w:val="00680226"/>
    <w:rsid w:val="00681CFC"/>
    <w:rsid w:val="00681F09"/>
    <w:rsid w:val="00682D99"/>
    <w:rsid w:val="0068700A"/>
    <w:rsid w:val="0069566A"/>
    <w:rsid w:val="0069790A"/>
    <w:rsid w:val="006A0262"/>
    <w:rsid w:val="006A33E6"/>
    <w:rsid w:val="006B41DD"/>
    <w:rsid w:val="006B54C6"/>
    <w:rsid w:val="006B7C98"/>
    <w:rsid w:val="006C2A7E"/>
    <w:rsid w:val="006C462C"/>
    <w:rsid w:val="006C70CC"/>
    <w:rsid w:val="006D2F8C"/>
    <w:rsid w:val="006D73D7"/>
    <w:rsid w:val="006E038A"/>
    <w:rsid w:val="006E1EB2"/>
    <w:rsid w:val="006E6535"/>
    <w:rsid w:val="006F0695"/>
    <w:rsid w:val="006F1E67"/>
    <w:rsid w:val="006F34FD"/>
    <w:rsid w:val="006F455A"/>
    <w:rsid w:val="007004F1"/>
    <w:rsid w:val="0070471D"/>
    <w:rsid w:val="00707446"/>
    <w:rsid w:val="00707EE8"/>
    <w:rsid w:val="00712411"/>
    <w:rsid w:val="007221E5"/>
    <w:rsid w:val="00726A5A"/>
    <w:rsid w:val="007336DF"/>
    <w:rsid w:val="00734964"/>
    <w:rsid w:val="00737044"/>
    <w:rsid w:val="007412FB"/>
    <w:rsid w:val="00743BF3"/>
    <w:rsid w:val="0074404B"/>
    <w:rsid w:val="0074449F"/>
    <w:rsid w:val="0075277D"/>
    <w:rsid w:val="0075362A"/>
    <w:rsid w:val="00757ABF"/>
    <w:rsid w:val="00757B13"/>
    <w:rsid w:val="00767068"/>
    <w:rsid w:val="007679E1"/>
    <w:rsid w:val="0077737D"/>
    <w:rsid w:val="00780E38"/>
    <w:rsid w:val="00782D68"/>
    <w:rsid w:val="00791FF2"/>
    <w:rsid w:val="00793C38"/>
    <w:rsid w:val="007942E3"/>
    <w:rsid w:val="007A31C8"/>
    <w:rsid w:val="007A79BE"/>
    <w:rsid w:val="007B0590"/>
    <w:rsid w:val="007B2387"/>
    <w:rsid w:val="007B6043"/>
    <w:rsid w:val="007C486C"/>
    <w:rsid w:val="007C7A5E"/>
    <w:rsid w:val="007D18C4"/>
    <w:rsid w:val="007E0A3B"/>
    <w:rsid w:val="007E1760"/>
    <w:rsid w:val="007E38A5"/>
    <w:rsid w:val="007E3AF0"/>
    <w:rsid w:val="007F267E"/>
    <w:rsid w:val="007F60F3"/>
    <w:rsid w:val="008111C5"/>
    <w:rsid w:val="0081293B"/>
    <w:rsid w:val="0081307E"/>
    <w:rsid w:val="0081628A"/>
    <w:rsid w:val="0081712E"/>
    <w:rsid w:val="00821ACB"/>
    <w:rsid w:val="00826C98"/>
    <w:rsid w:val="008271ED"/>
    <w:rsid w:val="008317AD"/>
    <w:rsid w:val="008429A8"/>
    <w:rsid w:val="00846025"/>
    <w:rsid w:val="00846A5E"/>
    <w:rsid w:val="00855880"/>
    <w:rsid w:val="008560AA"/>
    <w:rsid w:val="008570CE"/>
    <w:rsid w:val="00861CC1"/>
    <w:rsid w:val="0086347B"/>
    <w:rsid w:val="0086403E"/>
    <w:rsid w:val="008644CD"/>
    <w:rsid w:val="00867756"/>
    <w:rsid w:val="00884F23"/>
    <w:rsid w:val="00885BB0"/>
    <w:rsid w:val="0089267F"/>
    <w:rsid w:val="0089349C"/>
    <w:rsid w:val="00894B23"/>
    <w:rsid w:val="008A2E8B"/>
    <w:rsid w:val="008A3BD5"/>
    <w:rsid w:val="008A469F"/>
    <w:rsid w:val="008A488B"/>
    <w:rsid w:val="008A60A0"/>
    <w:rsid w:val="008B2128"/>
    <w:rsid w:val="008B576C"/>
    <w:rsid w:val="008C2BFE"/>
    <w:rsid w:val="008C6BFF"/>
    <w:rsid w:val="008D02F2"/>
    <w:rsid w:val="008D0F4F"/>
    <w:rsid w:val="008D50B2"/>
    <w:rsid w:val="008E0EE4"/>
    <w:rsid w:val="008E149E"/>
    <w:rsid w:val="008E294E"/>
    <w:rsid w:val="008F068E"/>
    <w:rsid w:val="008F2292"/>
    <w:rsid w:val="008F2E3B"/>
    <w:rsid w:val="00902A3C"/>
    <w:rsid w:val="00903BAE"/>
    <w:rsid w:val="009076D4"/>
    <w:rsid w:val="0091003A"/>
    <w:rsid w:val="00911631"/>
    <w:rsid w:val="00915500"/>
    <w:rsid w:val="009169E7"/>
    <w:rsid w:val="00922989"/>
    <w:rsid w:val="00924A3F"/>
    <w:rsid w:val="009370AC"/>
    <w:rsid w:val="0094069D"/>
    <w:rsid w:val="00943963"/>
    <w:rsid w:val="00943A53"/>
    <w:rsid w:val="00944956"/>
    <w:rsid w:val="00952F19"/>
    <w:rsid w:val="00955C2A"/>
    <w:rsid w:val="00957580"/>
    <w:rsid w:val="009645D4"/>
    <w:rsid w:val="009725D0"/>
    <w:rsid w:val="009742F3"/>
    <w:rsid w:val="00975E70"/>
    <w:rsid w:val="00981D49"/>
    <w:rsid w:val="00984163"/>
    <w:rsid w:val="00984BC9"/>
    <w:rsid w:val="00985184"/>
    <w:rsid w:val="009906C5"/>
    <w:rsid w:val="00991028"/>
    <w:rsid w:val="00991521"/>
    <w:rsid w:val="009925FA"/>
    <w:rsid w:val="009A2E9C"/>
    <w:rsid w:val="009A3554"/>
    <w:rsid w:val="009B0E23"/>
    <w:rsid w:val="009B1C81"/>
    <w:rsid w:val="009B7D5F"/>
    <w:rsid w:val="009B7F7B"/>
    <w:rsid w:val="009C1789"/>
    <w:rsid w:val="009D0AA5"/>
    <w:rsid w:val="009D60F3"/>
    <w:rsid w:val="009D6813"/>
    <w:rsid w:val="009E363D"/>
    <w:rsid w:val="009E39DE"/>
    <w:rsid w:val="009E453A"/>
    <w:rsid w:val="009E5498"/>
    <w:rsid w:val="009E5899"/>
    <w:rsid w:val="009F5008"/>
    <w:rsid w:val="009F72BD"/>
    <w:rsid w:val="00A01D0D"/>
    <w:rsid w:val="00A0244A"/>
    <w:rsid w:val="00A03F77"/>
    <w:rsid w:val="00A05244"/>
    <w:rsid w:val="00A05EAA"/>
    <w:rsid w:val="00A133E0"/>
    <w:rsid w:val="00A15761"/>
    <w:rsid w:val="00A20C3F"/>
    <w:rsid w:val="00A21F48"/>
    <w:rsid w:val="00A2288F"/>
    <w:rsid w:val="00A233E0"/>
    <w:rsid w:val="00A25D35"/>
    <w:rsid w:val="00A26D9A"/>
    <w:rsid w:val="00A27D7A"/>
    <w:rsid w:val="00A322AC"/>
    <w:rsid w:val="00A33D8F"/>
    <w:rsid w:val="00A35F0F"/>
    <w:rsid w:val="00A42C2D"/>
    <w:rsid w:val="00A44346"/>
    <w:rsid w:val="00A46DB7"/>
    <w:rsid w:val="00A50AA7"/>
    <w:rsid w:val="00A57850"/>
    <w:rsid w:val="00A60D41"/>
    <w:rsid w:val="00A6253A"/>
    <w:rsid w:val="00A63E2F"/>
    <w:rsid w:val="00A65D47"/>
    <w:rsid w:val="00A66361"/>
    <w:rsid w:val="00A7314E"/>
    <w:rsid w:val="00A7342E"/>
    <w:rsid w:val="00A7508B"/>
    <w:rsid w:val="00A83482"/>
    <w:rsid w:val="00A843D4"/>
    <w:rsid w:val="00A85B30"/>
    <w:rsid w:val="00A92EA7"/>
    <w:rsid w:val="00A937C0"/>
    <w:rsid w:val="00A974C8"/>
    <w:rsid w:val="00AA5761"/>
    <w:rsid w:val="00AA6DAE"/>
    <w:rsid w:val="00AC176C"/>
    <w:rsid w:val="00AC3923"/>
    <w:rsid w:val="00AC47BB"/>
    <w:rsid w:val="00AD2662"/>
    <w:rsid w:val="00AD3113"/>
    <w:rsid w:val="00AD3D29"/>
    <w:rsid w:val="00AD4BAB"/>
    <w:rsid w:val="00AD7874"/>
    <w:rsid w:val="00AE0836"/>
    <w:rsid w:val="00AE6DB1"/>
    <w:rsid w:val="00AF2398"/>
    <w:rsid w:val="00AF3701"/>
    <w:rsid w:val="00AF5410"/>
    <w:rsid w:val="00B0121A"/>
    <w:rsid w:val="00B033CE"/>
    <w:rsid w:val="00B034F6"/>
    <w:rsid w:val="00B055D1"/>
    <w:rsid w:val="00B05CAC"/>
    <w:rsid w:val="00B078EB"/>
    <w:rsid w:val="00B11904"/>
    <w:rsid w:val="00B1353F"/>
    <w:rsid w:val="00B15C16"/>
    <w:rsid w:val="00B16C3C"/>
    <w:rsid w:val="00B23ABA"/>
    <w:rsid w:val="00B32BD1"/>
    <w:rsid w:val="00B33025"/>
    <w:rsid w:val="00B331E5"/>
    <w:rsid w:val="00B43469"/>
    <w:rsid w:val="00B52732"/>
    <w:rsid w:val="00B54A9C"/>
    <w:rsid w:val="00B55CBA"/>
    <w:rsid w:val="00B564C8"/>
    <w:rsid w:val="00B607F1"/>
    <w:rsid w:val="00B63C22"/>
    <w:rsid w:val="00B74463"/>
    <w:rsid w:val="00B760F9"/>
    <w:rsid w:val="00B8461A"/>
    <w:rsid w:val="00B873EA"/>
    <w:rsid w:val="00B92C15"/>
    <w:rsid w:val="00B95469"/>
    <w:rsid w:val="00BA069F"/>
    <w:rsid w:val="00BA08AF"/>
    <w:rsid w:val="00BA1662"/>
    <w:rsid w:val="00BA5E3E"/>
    <w:rsid w:val="00BA63B5"/>
    <w:rsid w:val="00BA6D4C"/>
    <w:rsid w:val="00BA7065"/>
    <w:rsid w:val="00BB65FE"/>
    <w:rsid w:val="00BC159E"/>
    <w:rsid w:val="00BC3336"/>
    <w:rsid w:val="00BC6542"/>
    <w:rsid w:val="00BD0CD0"/>
    <w:rsid w:val="00BD5A4A"/>
    <w:rsid w:val="00BE23AC"/>
    <w:rsid w:val="00BE400D"/>
    <w:rsid w:val="00BE6CF0"/>
    <w:rsid w:val="00BE7A2F"/>
    <w:rsid w:val="00BF42E0"/>
    <w:rsid w:val="00BF5773"/>
    <w:rsid w:val="00BF5CD4"/>
    <w:rsid w:val="00BF6838"/>
    <w:rsid w:val="00BF6A05"/>
    <w:rsid w:val="00C00AE9"/>
    <w:rsid w:val="00C01261"/>
    <w:rsid w:val="00C10F8C"/>
    <w:rsid w:val="00C13239"/>
    <w:rsid w:val="00C1451F"/>
    <w:rsid w:val="00C21E22"/>
    <w:rsid w:val="00C23FF8"/>
    <w:rsid w:val="00C240A4"/>
    <w:rsid w:val="00C240DA"/>
    <w:rsid w:val="00C2639B"/>
    <w:rsid w:val="00C2664A"/>
    <w:rsid w:val="00C269FC"/>
    <w:rsid w:val="00C27560"/>
    <w:rsid w:val="00C31406"/>
    <w:rsid w:val="00C33995"/>
    <w:rsid w:val="00C3636E"/>
    <w:rsid w:val="00C42960"/>
    <w:rsid w:val="00C45021"/>
    <w:rsid w:val="00C4560A"/>
    <w:rsid w:val="00C51871"/>
    <w:rsid w:val="00C53AC7"/>
    <w:rsid w:val="00C67737"/>
    <w:rsid w:val="00C67783"/>
    <w:rsid w:val="00C70EF8"/>
    <w:rsid w:val="00C725E5"/>
    <w:rsid w:val="00C77823"/>
    <w:rsid w:val="00C93724"/>
    <w:rsid w:val="00C954F0"/>
    <w:rsid w:val="00CA245F"/>
    <w:rsid w:val="00CA2856"/>
    <w:rsid w:val="00CA352B"/>
    <w:rsid w:val="00CA7BFE"/>
    <w:rsid w:val="00CB13D7"/>
    <w:rsid w:val="00CC195E"/>
    <w:rsid w:val="00CC50C0"/>
    <w:rsid w:val="00CC5D50"/>
    <w:rsid w:val="00CC66BF"/>
    <w:rsid w:val="00CD1937"/>
    <w:rsid w:val="00CD3C51"/>
    <w:rsid w:val="00CE1C0F"/>
    <w:rsid w:val="00CF1AB8"/>
    <w:rsid w:val="00CF2628"/>
    <w:rsid w:val="00D00AE8"/>
    <w:rsid w:val="00D02487"/>
    <w:rsid w:val="00D031DF"/>
    <w:rsid w:val="00D04CF1"/>
    <w:rsid w:val="00D10EE2"/>
    <w:rsid w:val="00D11EE8"/>
    <w:rsid w:val="00D12FC2"/>
    <w:rsid w:val="00D16A2B"/>
    <w:rsid w:val="00D174E9"/>
    <w:rsid w:val="00D23868"/>
    <w:rsid w:val="00D328BC"/>
    <w:rsid w:val="00D36797"/>
    <w:rsid w:val="00D40A13"/>
    <w:rsid w:val="00D424AA"/>
    <w:rsid w:val="00D458B3"/>
    <w:rsid w:val="00D460A5"/>
    <w:rsid w:val="00D5107D"/>
    <w:rsid w:val="00D60DCC"/>
    <w:rsid w:val="00D64A54"/>
    <w:rsid w:val="00D65438"/>
    <w:rsid w:val="00D70FF7"/>
    <w:rsid w:val="00D72B7B"/>
    <w:rsid w:val="00D73186"/>
    <w:rsid w:val="00D82C69"/>
    <w:rsid w:val="00D8342B"/>
    <w:rsid w:val="00D83455"/>
    <w:rsid w:val="00D84A39"/>
    <w:rsid w:val="00D9174D"/>
    <w:rsid w:val="00D941E1"/>
    <w:rsid w:val="00D94F54"/>
    <w:rsid w:val="00D96971"/>
    <w:rsid w:val="00DA19B1"/>
    <w:rsid w:val="00DA5B76"/>
    <w:rsid w:val="00DA7F23"/>
    <w:rsid w:val="00DB0564"/>
    <w:rsid w:val="00DB3DAA"/>
    <w:rsid w:val="00DB3F6B"/>
    <w:rsid w:val="00DB5294"/>
    <w:rsid w:val="00DC280B"/>
    <w:rsid w:val="00DC43B5"/>
    <w:rsid w:val="00DC6209"/>
    <w:rsid w:val="00DC670B"/>
    <w:rsid w:val="00DC6BEC"/>
    <w:rsid w:val="00DD5FAF"/>
    <w:rsid w:val="00DE0A9E"/>
    <w:rsid w:val="00DE0E7D"/>
    <w:rsid w:val="00DE210B"/>
    <w:rsid w:val="00DE4ABE"/>
    <w:rsid w:val="00DF1379"/>
    <w:rsid w:val="00DF294D"/>
    <w:rsid w:val="00DF2A9C"/>
    <w:rsid w:val="00DF4CDC"/>
    <w:rsid w:val="00DF5B79"/>
    <w:rsid w:val="00E03F5D"/>
    <w:rsid w:val="00E04196"/>
    <w:rsid w:val="00E04F99"/>
    <w:rsid w:val="00E05BD1"/>
    <w:rsid w:val="00E1156F"/>
    <w:rsid w:val="00E126E6"/>
    <w:rsid w:val="00E15C8C"/>
    <w:rsid w:val="00E19326"/>
    <w:rsid w:val="00E36411"/>
    <w:rsid w:val="00E364CD"/>
    <w:rsid w:val="00E36CA5"/>
    <w:rsid w:val="00E37B7D"/>
    <w:rsid w:val="00E37CBA"/>
    <w:rsid w:val="00E42972"/>
    <w:rsid w:val="00E45651"/>
    <w:rsid w:val="00E51366"/>
    <w:rsid w:val="00E52760"/>
    <w:rsid w:val="00E530C6"/>
    <w:rsid w:val="00E530E6"/>
    <w:rsid w:val="00E61D91"/>
    <w:rsid w:val="00E6606D"/>
    <w:rsid w:val="00E66357"/>
    <w:rsid w:val="00E675AD"/>
    <w:rsid w:val="00E74AA0"/>
    <w:rsid w:val="00E81A5F"/>
    <w:rsid w:val="00E81F5F"/>
    <w:rsid w:val="00E8290C"/>
    <w:rsid w:val="00E852E9"/>
    <w:rsid w:val="00E86E35"/>
    <w:rsid w:val="00E86FD6"/>
    <w:rsid w:val="00E90C4D"/>
    <w:rsid w:val="00E913AB"/>
    <w:rsid w:val="00E940CC"/>
    <w:rsid w:val="00E94686"/>
    <w:rsid w:val="00E95509"/>
    <w:rsid w:val="00EA41D5"/>
    <w:rsid w:val="00EA4517"/>
    <w:rsid w:val="00EA4BC9"/>
    <w:rsid w:val="00EB2849"/>
    <w:rsid w:val="00EB3FCD"/>
    <w:rsid w:val="00EB4D71"/>
    <w:rsid w:val="00EB7D0C"/>
    <w:rsid w:val="00EC318C"/>
    <w:rsid w:val="00EC3B4D"/>
    <w:rsid w:val="00EC5AC2"/>
    <w:rsid w:val="00ED3E40"/>
    <w:rsid w:val="00ED7BDC"/>
    <w:rsid w:val="00EE20DE"/>
    <w:rsid w:val="00EF2081"/>
    <w:rsid w:val="00EF2DEF"/>
    <w:rsid w:val="00EF4F6C"/>
    <w:rsid w:val="00F00D87"/>
    <w:rsid w:val="00F01549"/>
    <w:rsid w:val="00F05832"/>
    <w:rsid w:val="00F063B4"/>
    <w:rsid w:val="00F10EAF"/>
    <w:rsid w:val="00F1453E"/>
    <w:rsid w:val="00F149B9"/>
    <w:rsid w:val="00F21E05"/>
    <w:rsid w:val="00F22AFD"/>
    <w:rsid w:val="00F25B19"/>
    <w:rsid w:val="00F2669B"/>
    <w:rsid w:val="00F37B08"/>
    <w:rsid w:val="00F43038"/>
    <w:rsid w:val="00F43783"/>
    <w:rsid w:val="00F44C50"/>
    <w:rsid w:val="00F50385"/>
    <w:rsid w:val="00F50FCD"/>
    <w:rsid w:val="00F53532"/>
    <w:rsid w:val="00F6005E"/>
    <w:rsid w:val="00F604F8"/>
    <w:rsid w:val="00F609A1"/>
    <w:rsid w:val="00F611D6"/>
    <w:rsid w:val="00F86376"/>
    <w:rsid w:val="00F8666E"/>
    <w:rsid w:val="00F90B53"/>
    <w:rsid w:val="00F920E0"/>
    <w:rsid w:val="00F97FEF"/>
    <w:rsid w:val="00FA3337"/>
    <w:rsid w:val="00FA469E"/>
    <w:rsid w:val="00FA5951"/>
    <w:rsid w:val="00FB32F6"/>
    <w:rsid w:val="00FB768C"/>
    <w:rsid w:val="00FC15DE"/>
    <w:rsid w:val="00FC3E9C"/>
    <w:rsid w:val="00FC59B8"/>
    <w:rsid w:val="00FD038D"/>
    <w:rsid w:val="00FD27A2"/>
    <w:rsid w:val="00FD3E85"/>
    <w:rsid w:val="00FE6C24"/>
    <w:rsid w:val="00FF4287"/>
    <w:rsid w:val="00FF4B68"/>
    <w:rsid w:val="00FF67E7"/>
    <w:rsid w:val="00FF6B78"/>
    <w:rsid w:val="07F38FF1"/>
    <w:rsid w:val="0EDD08BD"/>
    <w:rsid w:val="2DBED5E8"/>
    <w:rsid w:val="3CAEDCAE"/>
    <w:rsid w:val="454469D4"/>
    <w:rsid w:val="4A48DC82"/>
    <w:rsid w:val="558F6004"/>
    <w:rsid w:val="5AA3647F"/>
    <w:rsid w:val="6D2F0C24"/>
    <w:rsid w:val="7142A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F8CB77"/>
  <w14:defaultImageDpi w14:val="300"/>
  <w15:docId w15:val="{CDEB2F9D-34AC-6049-90A5-D19DBF75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s-ES_tradnl" w:eastAsia="es-ES_tradnl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21A"/>
  </w:style>
  <w:style w:type="paragraph" w:styleId="Ttulo1">
    <w:name w:val="heading 1"/>
    <w:basedOn w:val="Normal"/>
    <w:next w:val="Normal"/>
    <w:link w:val="Ttulo1Car"/>
    <w:uiPriority w:val="9"/>
    <w:qFormat/>
    <w:rsid w:val="00B0121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121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121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121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121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121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121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121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121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261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2610"/>
  </w:style>
  <w:style w:type="paragraph" w:styleId="Piedepgina">
    <w:name w:val="footer"/>
    <w:basedOn w:val="Normal"/>
    <w:link w:val="PiedepginaCar"/>
    <w:uiPriority w:val="99"/>
    <w:unhideWhenUsed/>
    <w:rsid w:val="001F261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610"/>
  </w:style>
  <w:style w:type="paragraph" w:styleId="Textodeglobo">
    <w:name w:val="Balloon Text"/>
    <w:basedOn w:val="Normal"/>
    <w:link w:val="TextodegloboCar"/>
    <w:uiPriority w:val="99"/>
    <w:semiHidden/>
    <w:unhideWhenUsed/>
    <w:rsid w:val="001F261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F2610"/>
    <w:rPr>
      <w:rFonts w:ascii="Lucida Grande" w:hAnsi="Lucida Grande" w:cs="Lucida Grande"/>
      <w:sz w:val="18"/>
      <w:szCs w:val="18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37775D"/>
    <w:rPr>
      <w:rFonts w:ascii="Calibri" w:eastAsia="Calibri" w:hAnsi="Calibr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377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basedOn w:val="Normal"/>
    <w:link w:val="SinespaciadoCar"/>
    <w:uiPriority w:val="1"/>
    <w:qFormat/>
    <w:rsid w:val="00B0121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0121A"/>
    <w:pPr>
      <w:ind w:left="720"/>
      <w:contextualSpacing/>
    </w:pPr>
  </w:style>
  <w:style w:type="character" w:styleId="Textoennegrita">
    <w:name w:val="Strong"/>
    <w:uiPriority w:val="22"/>
    <w:qFormat/>
    <w:rsid w:val="00B0121A"/>
    <w:rPr>
      <w:b/>
      <w:bCs/>
      <w:color w:val="C45911" w:themeColor="accent2" w:themeShade="BF"/>
      <w:spacing w:val="5"/>
    </w:rPr>
  </w:style>
  <w:style w:type="character" w:styleId="nfasis">
    <w:name w:val="Emphasis"/>
    <w:uiPriority w:val="20"/>
    <w:qFormat/>
    <w:rsid w:val="00B0121A"/>
    <w:rPr>
      <w:caps/>
      <w:spacing w:val="5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6E1EB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E1EB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E1EB2"/>
    <w:rPr>
      <w:rFonts w:ascii="Calibri" w:eastAsia="Calibri" w:hAnsi="Calibri"/>
      <w:sz w:val="24"/>
      <w:szCs w:val="24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745B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7A31C8"/>
    <w:rPr>
      <w:color w:val="605E5C"/>
      <w:shd w:val="clear" w:color="auto" w:fill="E1DFDD"/>
    </w:rPr>
  </w:style>
  <w:style w:type="table" w:styleId="Tablanormal3">
    <w:name w:val="Plain Table 3"/>
    <w:basedOn w:val="Tablanormal"/>
    <w:uiPriority w:val="99"/>
    <w:rsid w:val="004951A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99"/>
    <w:rsid w:val="004951A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77737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0121A"/>
    <w:rPr>
      <w:caps/>
      <w:color w:val="833C0B" w:themeColor="accent2" w:themeShade="80"/>
      <w:spacing w:val="2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121A"/>
    <w:rPr>
      <w:caps/>
      <w:color w:val="833C0B" w:themeColor="accent2" w:themeShade="80"/>
      <w:spacing w:val="15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121A"/>
    <w:rPr>
      <w:caps/>
      <w:color w:val="823B0B" w:themeColor="accent2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121A"/>
    <w:rPr>
      <w:caps/>
      <w:color w:val="823B0B" w:themeColor="accent2" w:themeShade="7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121A"/>
    <w:rPr>
      <w:caps/>
      <w:color w:val="823B0B" w:themeColor="accent2" w:themeShade="7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121A"/>
    <w:rPr>
      <w:caps/>
      <w:color w:val="C45911" w:themeColor="accent2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121A"/>
    <w:rPr>
      <w:i/>
      <w:iCs/>
      <w:caps/>
      <w:color w:val="C45911" w:themeColor="accent2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121A"/>
    <w:rPr>
      <w:caps/>
      <w:spacing w:val="1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121A"/>
    <w:rPr>
      <w:i/>
      <w:iCs/>
      <w:caps/>
      <w:spacing w:val="1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0121A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B0121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tuloCar">
    <w:name w:val="Título Car"/>
    <w:basedOn w:val="Fuentedeprrafopredeter"/>
    <w:link w:val="Ttulo"/>
    <w:uiPriority w:val="10"/>
    <w:rsid w:val="00B0121A"/>
    <w:rPr>
      <w:caps/>
      <w:color w:val="833C0B" w:themeColor="accent2" w:themeShade="80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B0121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B0121A"/>
    <w:rPr>
      <w:caps/>
      <w:spacing w:val="20"/>
      <w:sz w:val="18"/>
      <w:szCs w:val="18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121A"/>
  </w:style>
  <w:style w:type="paragraph" w:styleId="Cita">
    <w:name w:val="Quote"/>
    <w:basedOn w:val="Normal"/>
    <w:next w:val="Normal"/>
    <w:link w:val="CitaCar"/>
    <w:uiPriority w:val="29"/>
    <w:qFormat/>
    <w:rsid w:val="00B0121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B0121A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121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121A"/>
    <w:rPr>
      <w:caps/>
      <w:color w:val="823B0B" w:themeColor="accent2" w:themeShade="7F"/>
      <w:spacing w:val="5"/>
      <w:sz w:val="20"/>
      <w:szCs w:val="20"/>
    </w:rPr>
  </w:style>
  <w:style w:type="character" w:styleId="nfasissutil">
    <w:name w:val="Subtle Emphasis"/>
    <w:uiPriority w:val="19"/>
    <w:qFormat/>
    <w:rsid w:val="00B0121A"/>
    <w:rPr>
      <w:i/>
      <w:iCs/>
    </w:rPr>
  </w:style>
  <w:style w:type="character" w:styleId="nfasisintenso">
    <w:name w:val="Intense Emphasis"/>
    <w:uiPriority w:val="21"/>
    <w:qFormat/>
    <w:rsid w:val="00B0121A"/>
    <w:rPr>
      <w:i/>
      <w:iCs/>
      <w:caps/>
      <w:spacing w:val="10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B0121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Referenciaintensa">
    <w:name w:val="Intense Reference"/>
    <w:uiPriority w:val="32"/>
    <w:qFormat/>
    <w:rsid w:val="00B0121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Ttulodellibro">
    <w:name w:val="Book Title"/>
    <w:uiPriority w:val="33"/>
    <w:qFormat/>
    <w:rsid w:val="00B0121A"/>
    <w:rPr>
      <w:caps/>
      <w:color w:val="823B0B" w:themeColor="accent2" w:themeShade="7F"/>
      <w:spacing w:val="5"/>
      <w:u w:color="823B0B" w:themeColor="accent2" w:themeShade="7F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012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736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B6FAF-F410-BD4B-B3EF-85FAA026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583</Words>
  <Characters>3210</Characters>
  <Application>Microsoft Office Word</Application>
  <DocSecurity>0</DocSecurity>
  <Lines>26</Lines>
  <Paragraphs>7</Paragraphs>
  <ScaleCrop>false</ScaleCrop>
  <Company>UDUAL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González Reyes</dc:creator>
  <cp:keywords/>
  <dc:description/>
  <cp:lastModifiedBy>Fernando Rodríguez Díaz</cp:lastModifiedBy>
  <cp:revision>292</cp:revision>
  <cp:lastPrinted>2020-09-09T16:30:00Z</cp:lastPrinted>
  <dcterms:created xsi:type="dcterms:W3CDTF">2022-05-19T15:36:00Z</dcterms:created>
  <dcterms:modified xsi:type="dcterms:W3CDTF">2022-09-26T17:06:00Z</dcterms:modified>
</cp:coreProperties>
</file>